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5336CD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0C4276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B915A6">
        <w:rPr>
          <w:sz w:val="28"/>
          <w:szCs w:val="28"/>
        </w:rPr>
        <w:t xml:space="preserve"> </w:t>
      </w:r>
      <w:r w:rsidR="00292688">
        <w:rPr>
          <w:sz w:val="28"/>
          <w:szCs w:val="28"/>
        </w:rPr>
        <w:t>November 10</w:t>
      </w:r>
      <w:r w:rsidR="00B915A6">
        <w:rPr>
          <w:sz w:val="28"/>
          <w:szCs w:val="28"/>
        </w:rPr>
        <w:t>, 2016</w:t>
      </w:r>
    </w:p>
    <w:p w:rsidR="0092748A" w:rsidRDefault="001D3020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6:00</w:t>
      </w:r>
      <w:r w:rsidR="00A414B2">
        <w:rPr>
          <w:sz w:val="28"/>
          <w:szCs w:val="28"/>
        </w:rPr>
        <w:t xml:space="preserve"> p.m. </w:t>
      </w:r>
    </w:p>
    <w:p w:rsidR="006E00C6" w:rsidRDefault="006E00C6" w:rsidP="009330DD">
      <w:pPr>
        <w:ind w:left="720" w:firstLine="720"/>
        <w:jc w:val="center"/>
        <w:rPr>
          <w:sz w:val="28"/>
          <w:szCs w:val="28"/>
        </w:rPr>
      </w:pPr>
    </w:p>
    <w:p w:rsidR="006171E9" w:rsidRDefault="006171E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D83120" w:rsidRDefault="00292688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292688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 xml:space="preserve"> Public Hearing on FY 16 Tax Increase</w:t>
      </w:r>
    </w:p>
    <w:p w:rsidR="00292688" w:rsidRDefault="00292688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006C1E" w:rsidRDefault="00006C1E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Hart County Board of Commissioners met November 10, 2016 @ 6:00 p.m. at the Hart County Administrative &amp; Emergency Services Center. </w:t>
      </w:r>
    </w:p>
    <w:p w:rsidR="00006C1E" w:rsidRDefault="00006C1E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Chairman Ricky Carter presided with Commissioners R C Oglesby, Frankie Teasley and Jimmy Carey in attendance. Commissioner Joey Dorsey was delayed getting to the meeting.</w:t>
      </w:r>
    </w:p>
    <w:p w:rsidR="00006C1E" w:rsidRDefault="00006C1E" w:rsidP="00006C1E">
      <w:pPr>
        <w:jc w:val="both"/>
        <w:rPr>
          <w:rFonts w:cs="Arial"/>
          <w:szCs w:val="24"/>
        </w:rPr>
      </w:pPr>
    </w:p>
    <w:p w:rsidR="00C30CE7" w:rsidRDefault="00006C1E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C30CE7">
        <w:rPr>
          <w:rFonts w:cs="Arial"/>
          <w:szCs w:val="24"/>
        </w:rPr>
        <w:t xml:space="preserve">ommissioner Oglesby moved to open </w:t>
      </w:r>
      <w:r>
        <w:rPr>
          <w:rFonts w:cs="Arial"/>
          <w:szCs w:val="24"/>
        </w:rPr>
        <w:t>the public hearing</w:t>
      </w:r>
      <w:r w:rsidR="00F757DF">
        <w:rPr>
          <w:rFonts w:cs="Arial"/>
          <w:szCs w:val="24"/>
        </w:rPr>
        <w:t xml:space="preserve"> on the FY16 proposed tax increase</w:t>
      </w:r>
      <w:r w:rsidR="00C30CE7">
        <w:rPr>
          <w:rFonts w:cs="Arial"/>
          <w:szCs w:val="24"/>
        </w:rPr>
        <w:t>. Commissioner Teasley provided a second to the motion. The motion carried 4-0.</w:t>
      </w:r>
    </w:p>
    <w:p w:rsidR="00C30CE7" w:rsidRDefault="00C30CE7" w:rsidP="00006C1E">
      <w:pPr>
        <w:jc w:val="both"/>
        <w:rPr>
          <w:rFonts w:cs="Arial"/>
          <w:szCs w:val="24"/>
        </w:rPr>
      </w:pPr>
    </w:p>
    <w:p w:rsidR="00006C1E" w:rsidRDefault="00C30CE7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Chairman Carter called for</w:t>
      </w:r>
      <w:r w:rsidR="00006C1E">
        <w:rPr>
          <w:rFonts w:cs="Arial"/>
          <w:szCs w:val="24"/>
        </w:rPr>
        <w:t xml:space="preserve"> public comments </w:t>
      </w:r>
      <w:r>
        <w:rPr>
          <w:rFonts w:cs="Arial"/>
          <w:szCs w:val="24"/>
        </w:rPr>
        <w:t xml:space="preserve">twice </w:t>
      </w:r>
      <w:r w:rsidR="00006C1E">
        <w:rPr>
          <w:rFonts w:cs="Arial"/>
          <w:szCs w:val="24"/>
        </w:rPr>
        <w:t xml:space="preserve">of which none were offered. </w:t>
      </w:r>
    </w:p>
    <w:p w:rsidR="00006C1E" w:rsidRDefault="00006C1E" w:rsidP="00006C1E">
      <w:pPr>
        <w:jc w:val="both"/>
        <w:rPr>
          <w:rFonts w:cs="Arial"/>
          <w:szCs w:val="24"/>
        </w:rPr>
      </w:pPr>
    </w:p>
    <w:p w:rsidR="00C30CE7" w:rsidRDefault="00C30CE7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Carey moved to close the public hearing. Commissioner Teasley provided a second to the motion. The motion carried 4-0. </w:t>
      </w:r>
    </w:p>
    <w:p w:rsidR="00C30CE7" w:rsidRDefault="00C30CE7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Teasley provided a second to the motion. The motion carried 4-0. </w:t>
      </w:r>
    </w:p>
    <w:p w:rsidR="00006C1E" w:rsidRDefault="00006C1E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</w:p>
    <w:p w:rsidR="00006C1E" w:rsidRDefault="00006C1E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</w:t>
      </w:r>
      <w:r>
        <w:rPr>
          <w:rFonts w:cs="Arial"/>
          <w:szCs w:val="24"/>
        </w:rPr>
        <w:tab/>
        <w:t>-----------------------------------------------------</w:t>
      </w:r>
    </w:p>
    <w:p w:rsidR="00006C1E" w:rsidRDefault="00006C1E" w:rsidP="00006C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ind w:left="720"/>
        <w:jc w:val="both"/>
        <w:rPr>
          <w:rFonts w:cs="Arial"/>
          <w:szCs w:val="24"/>
        </w:rPr>
      </w:pPr>
    </w:p>
    <w:p w:rsidR="00F81C38" w:rsidRPr="00F81C38" w:rsidRDefault="00F81C38" w:rsidP="006F255F">
      <w:pPr>
        <w:jc w:val="both"/>
        <w:rPr>
          <w:rFonts w:cs="Arial"/>
          <w:szCs w:val="24"/>
        </w:rPr>
      </w:pPr>
    </w:p>
    <w:p w:rsidR="004C3A4C" w:rsidRDefault="004C3A4C" w:rsidP="00F81C38">
      <w:pPr>
        <w:ind w:left="720"/>
        <w:jc w:val="both"/>
        <w:rPr>
          <w:rFonts w:cs="Arial"/>
          <w:szCs w:val="24"/>
        </w:rPr>
      </w:pPr>
    </w:p>
    <w:p w:rsidR="00FC5A93" w:rsidRDefault="00FC5A93" w:rsidP="00196932">
      <w:pPr>
        <w:ind w:left="360"/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231D7E">
      <w:headerReference w:type="default" r:id="rId8"/>
      <w:footerReference w:type="default" r:id="rId9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73" w:rsidRDefault="00B14873">
      <w:r>
        <w:separator/>
      </w:r>
    </w:p>
  </w:endnote>
  <w:endnote w:type="continuationSeparator" w:id="0">
    <w:p w:rsidR="00B14873" w:rsidRDefault="00B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13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57DF" w:rsidRDefault="00F757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757DF" w:rsidRDefault="00F7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73" w:rsidRDefault="00B14873">
      <w:r>
        <w:separator/>
      </w:r>
    </w:p>
  </w:footnote>
  <w:footnote w:type="continuationSeparator" w:id="0">
    <w:p w:rsidR="00B14873" w:rsidRDefault="00B1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DF" w:rsidRDefault="00F7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32CA"/>
    <w:rsid w:val="00006C1E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675D6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C4276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1D7E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3AE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1B9F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14873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1C20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0CE7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757DF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AC857-F1BA-4FF5-A4ED-4196379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57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7</cp:revision>
  <cp:lastPrinted>2017-01-27T17:03:00Z</cp:lastPrinted>
  <dcterms:created xsi:type="dcterms:W3CDTF">2016-11-16T18:46:00Z</dcterms:created>
  <dcterms:modified xsi:type="dcterms:W3CDTF">2017-01-27T17:03:00Z</dcterms:modified>
</cp:coreProperties>
</file>