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D23B09" w:rsidP="00D23B09">
      <w:pPr>
        <w:spacing w:after="0"/>
      </w:pPr>
      <w:r>
        <w:t>Hart County Board of Commissioners</w:t>
      </w:r>
    </w:p>
    <w:p w:rsidR="00D23B09" w:rsidRDefault="00D23B09" w:rsidP="00D23B09">
      <w:pPr>
        <w:spacing w:after="0"/>
      </w:pPr>
      <w:r>
        <w:t>April 10, 2018</w:t>
      </w:r>
    </w:p>
    <w:p w:rsidR="00D23B09" w:rsidRDefault="00D23B09" w:rsidP="00D23B09">
      <w:pPr>
        <w:spacing w:after="0"/>
      </w:pPr>
      <w:r>
        <w:t xml:space="preserve">5:30 p.m. </w:t>
      </w:r>
    </w:p>
    <w:p w:rsidR="00D23B09" w:rsidRDefault="00D23B09" w:rsidP="00D23B09">
      <w:pPr>
        <w:spacing w:after="0"/>
      </w:pPr>
    </w:p>
    <w:p w:rsidR="00D23B09" w:rsidRDefault="00D23B09" w:rsidP="00D23B09">
      <w:pPr>
        <w:spacing w:after="0"/>
        <w:jc w:val="both"/>
      </w:pPr>
      <w:r>
        <w:t xml:space="preserve">Hart County Board of Commissioners met April 10, 2018 at 5:30 p.m. at the Hart County Administrative &amp; Emergency Services Center. </w:t>
      </w:r>
    </w:p>
    <w:p w:rsidR="00D23B09" w:rsidRDefault="00D23B09" w:rsidP="00D23B09">
      <w:pPr>
        <w:spacing w:after="0"/>
        <w:jc w:val="both"/>
      </w:pPr>
    </w:p>
    <w:p w:rsidR="00D23B09" w:rsidRDefault="00D23B09" w:rsidP="00D23B09">
      <w:pPr>
        <w:spacing w:after="0"/>
        <w:jc w:val="both"/>
      </w:pPr>
      <w:r>
        <w:t xml:space="preserve">Chairman Joey Dorsey presided with Commissioners R C Oglesby, Frankie Teasley, Marshall Sayer and Ricky Carter in attendance. </w:t>
      </w:r>
    </w:p>
    <w:p w:rsidR="00D23B09" w:rsidRDefault="00D23B09" w:rsidP="00D23B09">
      <w:pPr>
        <w:spacing w:after="0"/>
        <w:jc w:val="both"/>
      </w:pPr>
    </w:p>
    <w:p w:rsidR="00D23B09" w:rsidRDefault="00D23B09" w:rsidP="00D23B0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D23B09" w:rsidRDefault="00D23B09" w:rsidP="00D23B09">
      <w:pPr>
        <w:spacing w:after="0"/>
        <w:jc w:val="both"/>
      </w:pPr>
      <w:r>
        <w:t xml:space="preserve">Commissioner Sayer moved to approve the meeting agenda. Commissioner Carter provided a second to the motion. The motion carried 5-0. </w:t>
      </w:r>
    </w:p>
    <w:p w:rsidR="00D23B09" w:rsidRDefault="00D23B09" w:rsidP="00D23B09">
      <w:pPr>
        <w:spacing w:after="0"/>
        <w:jc w:val="both"/>
      </w:pPr>
    </w:p>
    <w:p w:rsidR="00D23B09" w:rsidRDefault="00D23B09" w:rsidP="00D23B0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Minutes of Previous Meeting(s) </w:t>
      </w:r>
    </w:p>
    <w:p w:rsidR="00D23B09" w:rsidRDefault="00D23B09" w:rsidP="00D23B0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3/27/18 Regular Meeting </w:t>
      </w:r>
    </w:p>
    <w:p w:rsidR="00D23B09" w:rsidRDefault="00D23B09" w:rsidP="00D23B09">
      <w:pPr>
        <w:spacing w:after="0"/>
        <w:jc w:val="both"/>
      </w:pPr>
      <w:r>
        <w:t xml:space="preserve">Commissioner Oglesby moved to approve the minutes as amended. Commissioner Teasley provided a second to the motion. The motion carried 5-0. </w:t>
      </w:r>
    </w:p>
    <w:p w:rsidR="00D23B09" w:rsidRDefault="00D23B09" w:rsidP="00D23B09">
      <w:pPr>
        <w:spacing w:after="0"/>
        <w:jc w:val="both"/>
      </w:pPr>
    </w:p>
    <w:p w:rsidR="00D23B09" w:rsidRDefault="00D23B09" w:rsidP="00D23B0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Old Business </w:t>
      </w:r>
    </w:p>
    <w:p w:rsidR="00D23B09" w:rsidRDefault="00D23B09" w:rsidP="00D23B0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Annual ACCG Meeting Discussion </w:t>
      </w:r>
    </w:p>
    <w:p w:rsidR="00D23B09" w:rsidRDefault="00D23B09" w:rsidP="00D23B09">
      <w:pPr>
        <w:spacing w:after="0"/>
        <w:jc w:val="both"/>
      </w:pPr>
      <w:r>
        <w:t xml:space="preserve">Commissioner Sayer moved to accept the proposed changes to the ACCG Bylaws which will be voted on at the ACCG Annual Conference April 28, 2018. Commissioner Teasley provided a second to the motion. The motion carried 5-0. </w:t>
      </w:r>
    </w:p>
    <w:p w:rsidR="00D23B09" w:rsidRDefault="00D23B09" w:rsidP="00D23B09">
      <w:pPr>
        <w:spacing w:after="0"/>
        <w:jc w:val="both"/>
      </w:pPr>
    </w:p>
    <w:p w:rsidR="00D23B09" w:rsidRDefault="00D23B09" w:rsidP="00D23B0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Legacy Link Contract Amendment </w:t>
      </w:r>
    </w:p>
    <w:p w:rsidR="00D23B09" w:rsidRDefault="00D23B09" w:rsidP="00D23B09">
      <w:pPr>
        <w:spacing w:after="0"/>
        <w:jc w:val="both"/>
      </w:pPr>
      <w:r>
        <w:t xml:space="preserve">Commissioner Oglesby moved to approve Legacy Link Contract Amendment. Commissioner Teasley provided a second to the motion. The motion carried 5-0. </w:t>
      </w:r>
    </w:p>
    <w:p w:rsidR="00D23B09" w:rsidRDefault="00D23B09" w:rsidP="00D23B09">
      <w:pPr>
        <w:spacing w:after="0"/>
        <w:jc w:val="both"/>
      </w:pPr>
    </w:p>
    <w:p w:rsidR="00D23B09" w:rsidRDefault="00D23B09" w:rsidP="00D23B0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CDBG-EIP Lake Foods Addendum of Amendment </w:t>
      </w:r>
    </w:p>
    <w:p w:rsidR="00D23B09" w:rsidRDefault="00D23B09" w:rsidP="00D23B09">
      <w:pPr>
        <w:spacing w:after="0"/>
        <w:jc w:val="both"/>
      </w:pPr>
      <w:r>
        <w:t xml:space="preserve">Commissioner Carter moved to approve CDBG-EIP Lake Foods Addendum. Commissioner Sayer provided a second to the motion. The motion carried 5-0. </w:t>
      </w:r>
    </w:p>
    <w:p w:rsidR="00D23B09" w:rsidRDefault="00D23B09" w:rsidP="00D23B09">
      <w:pPr>
        <w:spacing w:after="0"/>
        <w:jc w:val="both"/>
      </w:pPr>
    </w:p>
    <w:p w:rsidR="00D23B09" w:rsidRDefault="00D23B09" w:rsidP="00D23B0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Housing Shortage Discussion </w:t>
      </w:r>
    </w:p>
    <w:p w:rsidR="00D23B09" w:rsidRDefault="00D23B09" w:rsidP="00D23B09">
      <w:pPr>
        <w:spacing w:after="0"/>
        <w:jc w:val="both"/>
      </w:pPr>
      <w:r>
        <w:t>Chairman Dorsey moved that the county don’t get involved with this issue</w:t>
      </w:r>
      <w:r w:rsidR="00013D9A">
        <w:t xml:space="preserve">. Commissioner Sayer provided a second to the motion. The motion carried 3-2 (Commissioners Teasley and Carter opposed). </w:t>
      </w:r>
    </w:p>
    <w:p w:rsidR="00013D9A" w:rsidRDefault="00013D9A" w:rsidP="00D23B09">
      <w:pPr>
        <w:spacing w:after="0"/>
        <w:jc w:val="both"/>
      </w:pPr>
    </w:p>
    <w:p w:rsidR="00013D9A" w:rsidRDefault="00013D9A" w:rsidP="00013D9A">
      <w:pPr>
        <w:pStyle w:val="ListParagraph"/>
        <w:numPr>
          <w:ilvl w:val="0"/>
          <w:numId w:val="1"/>
        </w:numPr>
        <w:spacing w:after="0"/>
        <w:jc w:val="both"/>
      </w:pPr>
      <w:r>
        <w:t>New Business</w:t>
      </w:r>
    </w:p>
    <w:p w:rsidR="00013D9A" w:rsidRDefault="00013D9A" w:rsidP="00013D9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Budget Amendment DA Budget </w:t>
      </w:r>
    </w:p>
    <w:p w:rsidR="00013D9A" w:rsidRDefault="00013D9A" w:rsidP="00013D9A">
      <w:pPr>
        <w:spacing w:after="0"/>
        <w:jc w:val="both"/>
      </w:pPr>
      <w:r>
        <w:t xml:space="preserve">Commissioner Oglesby moved to fund an additional $5,000 contingent upon 4 of 5 county’s approval funding. Commissioner Teasley provided a second to the motion. The motion carried 5-0. </w:t>
      </w:r>
    </w:p>
    <w:p w:rsidR="00013D9A" w:rsidRDefault="00013D9A" w:rsidP="00013D9A">
      <w:pPr>
        <w:spacing w:after="0"/>
        <w:jc w:val="both"/>
      </w:pPr>
    </w:p>
    <w:p w:rsidR="00013D9A" w:rsidRDefault="00013D9A" w:rsidP="00013D9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Recreation Football Program Discussion </w:t>
      </w:r>
    </w:p>
    <w:p w:rsidR="00013D9A" w:rsidRDefault="00013D9A" w:rsidP="00013D9A">
      <w:pPr>
        <w:spacing w:after="0"/>
        <w:jc w:val="both"/>
      </w:pPr>
      <w:r>
        <w:t xml:space="preserve">Commissioner Sayer moved to accept the Recreation Advisory Board’s recommendation to join North Georgia Youth Football Association beginning the fall of 2018. Commissioner Teasley provided a second to the motion. The motion carried 5-0. </w:t>
      </w:r>
    </w:p>
    <w:p w:rsidR="00013D9A" w:rsidRDefault="00013D9A" w:rsidP="00013D9A">
      <w:pPr>
        <w:spacing w:after="0"/>
        <w:jc w:val="both"/>
      </w:pPr>
    </w:p>
    <w:p w:rsidR="00013D9A" w:rsidRDefault="00013D9A" w:rsidP="00013D9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AED Purchase for Government Buildings and Facilities </w:t>
      </w:r>
    </w:p>
    <w:p w:rsidR="00013D9A" w:rsidRDefault="00013D9A" w:rsidP="00013D9A">
      <w:pPr>
        <w:spacing w:after="0"/>
        <w:jc w:val="both"/>
      </w:pPr>
      <w:r>
        <w:t xml:space="preserve">Commissioner Oglesby moved to approve funding the purchase of AED from </w:t>
      </w:r>
      <w:r w:rsidR="00657508">
        <w:t>worker’s</w:t>
      </w:r>
      <w:r>
        <w:t xml:space="preserve"> compensation rebate revenues. Commissioner Teasley provided a second to the motion. The motion carried 5-0. </w:t>
      </w:r>
    </w:p>
    <w:p w:rsidR="00013D9A" w:rsidRDefault="00013D9A" w:rsidP="00013D9A">
      <w:pPr>
        <w:spacing w:after="0"/>
        <w:jc w:val="both"/>
      </w:pPr>
    </w:p>
    <w:p w:rsidR="00013D9A" w:rsidRDefault="00013D9A" w:rsidP="00013D9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Sheriff’s Request for experience (Jail) </w:t>
      </w:r>
    </w:p>
    <w:p w:rsidR="00013D9A" w:rsidRDefault="00013D9A" w:rsidP="00013D9A">
      <w:pPr>
        <w:spacing w:after="0"/>
        <w:jc w:val="both"/>
      </w:pPr>
      <w:r>
        <w:t xml:space="preserve">Commissioner Oglesby moved to </w:t>
      </w:r>
      <w:r w:rsidR="00A963BD">
        <w:t xml:space="preserve">eight years of service for David Robertson. Commissioner Teasley provided a second to the motion. The motion carried 5-0. </w:t>
      </w:r>
    </w:p>
    <w:p w:rsidR="00A963BD" w:rsidRDefault="00A963BD" w:rsidP="00013D9A">
      <w:pPr>
        <w:spacing w:after="0"/>
        <w:jc w:val="both"/>
      </w:pPr>
    </w:p>
    <w:p w:rsidR="00A963BD" w:rsidRDefault="00A963BD" w:rsidP="00A963BD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Request to use Long Point for Music Festival </w:t>
      </w:r>
    </w:p>
    <w:p w:rsidR="00A963BD" w:rsidRDefault="00A963BD" w:rsidP="00A963BD">
      <w:pPr>
        <w:spacing w:after="0"/>
        <w:jc w:val="both"/>
      </w:pPr>
      <w:r>
        <w:t xml:space="preserve">Commissioner Teasley moved to approve use of Long Point for the annual HYDRA Music Festival. Commissioner Sayer provided a second to the motion. The motion carried 5-0. </w:t>
      </w:r>
    </w:p>
    <w:p w:rsidR="00A963BD" w:rsidRDefault="00A963BD" w:rsidP="00A963BD">
      <w:pPr>
        <w:spacing w:after="0"/>
        <w:jc w:val="both"/>
      </w:pPr>
    </w:p>
    <w:p w:rsidR="00A963BD" w:rsidRDefault="00A963BD" w:rsidP="00A963B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A963BD" w:rsidRDefault="00A963BD" w:rsidP="00A963BD">
      <w:pPr>
        <w:spacing w:after="0"/>
        <w:jc w:val="both"/>
      </w:pPr>
      <w:r>
        <w:t xml:space="preserve">Commissioner Oglesby moved to adjourn the meeting. Commissioner Teasley provided a second to the motion. The motion carried 5-0. </w:t>
      </w:r>
    </w:p>
    <w:p w:rsidR="00A963BD" w:rsidRDefault="00A963BD" w:rsidP="00A963BD">
      <w:pPr>
        <w:spacing w:after="0"/>
        <w:jc w:val="both"/>
      </w:pPr>
    </w:p>
    <w:p w:rsidR="00A963BD" w:rsidRDefault="00A963BD" w:rsidP="00A963BD">
      <w:pPr>
        <w:spacing w:after="0"/>
        <w:jc w:val="both"/>
      </w:pPr>
    </w:p>
    <w:p w:rsidR="00A963BD" w:rsidRDefault="00A963BD" w:rsidP="00A963BD">
      <w:pPr>
        <w:spacing w:after="0"/>
        <w:jc w:val="both"/>
      </w:pPr>
      <w:r>
        <w:t>------------------------------------------------------------------------</w:t>
      </w:r>
      <w:r>
        <w:tab/>
      </w:r>
      <w:r>
        <w:tab/>
        <w:t>-----------------------------------------------------</w:t>
      </w:r>
    </w:p>
    <w:p w:rsidR="00A963BD" w:rsidRDefault="00A963BD" w:rsidP="00A963BD">
      <w:pPr>
        <w:spacing w:after="0"/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D23B09" w:rsidRDefault="00D23B09"/>
    <w:sectPr w:rsidR="00D23B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53" w:rsidRDefault="00AB2553" w:rsidP="00657508">
      <w:pPr>
        <w:spacing w:after="0"/>
      </w:pPr>
      <w:r>
        <w:separator/>
      </w:r>
    </w:p>
  </w:endnote>
  <w:endnote w:type="continuationSeparator" w:id="0">
    <w:p w:rsidR="00AB2553" w:rsidRDefault="00AB2553" w:rsidP="00657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0633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7508" w:rsidRDefault="006575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DA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57508" w:rsidRDefault="0065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53" w:rsidRDefault="00AB2553" w:rsidP="00657508">
      <w:pPr>
        <w:spacing w:after="0"/>
      </w:pPr>
      <w:r>
        <w:separator/>
      </w:r>
    </w:p>
  </w:footnote>
  <w:footnote w:type="continuationSeparator" w:id="0">
    <w:p w:rsidR="00AB2553" w:rsidRDefault="00AB2553" w:rsidP="006575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209155"/>
      <w:docPartObj>
        <w:docPartGallery w:val="Watermarks"/>
        <w:docPartUnique/>
      </w:docPartObj>
    </w:sdtPr>
    <w:sdtContent>
      <w:p w:rsidR="00657508" w:rsidRDefault="0065750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30F"/>
    <w:multiLevelType w:val="hybridMultilevel"/>
    <w:tmpl w:val="176E4772"/>
    <w:lvl w:ilvl="0" w:tplc="BC7A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D7674"/>
    <w:multiLevelType w:val="hybridMultilevel"/>
    <w:tmpl w:val="6BFE70FA"/>
    <w:lvl w:ilvl="0" w:tplc="4976C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B5798"/>
    <w:multiLevelType w:val="hybridMultilevel"/>
    <w:tmpl w:val="3F46D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2B0E49"/>
    <w:multiLevelType w:val="hybridMultilevel"/>
    <w:tmpl w:val="73DEA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09"/>
    <w:rsid w:val="00013D9A"/>
    <w:rsid w:val="003D5DAE"/>
    <w:rsid w:val="00657508"/>
    <w:rsid w:val="00A963BD"/>
    <w:rsid w:val="00AB2553"/>
    <w:rsid w:val="00D23B09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38CDF0"/>
  <w15:chartTrackingRefBased/>
  <w15:docId w15:val="{A5054CF1-F49C-428A-9266-D4AF44F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5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7508"/>
  </w:style>
  <w:style w:type="paragraph" w:styleId="Footer">
    <w:name w:val="footer"/>
    <w:basedOn w:val="Normal"/>
    <w:link w:val="FooterChar"/>
    <w:uiPriority w:val="99"/>
    <w:unhideWhenUsed/>
    <w:rsid w:val="006575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3</cp:revision>
  <dcterms:created xsi:type="dcterms:W3CDTF">2018-04-11T19:24:00Z</dcterms:created>
  <dcterms:modified xsi:type="dcterms:W3CDTF">2018-04-11T19:49:00Z</dcterms:modified>
</cp:coreProperties>
</file>