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0CD" w:rsidRDefault="00711CF8" w:rsidP="00BE6D3F">
      <w:pPr>
        <w:spacing w:after="0" w:line="240" w:lineRule="auto"/>
        <w:jc w:val="center"/>
      </w:pPr>
      <w:r>
        <w:t>Hart County Board of Commissioners</w:t>
      </w:r>
    </w:p>
    <w:p w:rsidR="00711CF8" w:rsidRDefault="00711CF8" w:rsidP="00BE6D3F">
      <w:pPr>
        <w:spacing w:after="0"/>
        <w:jc w:val="center"/>
      </w:pPr>
      <w:r>
        <w:t>January 8, 2013</w:t>
      </w:r>
    </w:p>
    <w:p w:rsidR="00711CF8" w:rsidRDefault="00711CF8" w:rsidP="00711CF8">
      <w:pPr>
        <w:jc w:val="center"/>
      </w:pPr>
      <w:r>
        <w:t>5:30 p.m.</w:t>
      </w:r>
    </w:p>
    <w:p w:rsidR="00711CF8" w:rsidRDefault="00711CF8" w:rsidP="00BE6D3F">
      <w:pPr>
        <w:spacing w:after="0"/>
        <w:jc w:val="center"/>
      </w:pPr>
    </w:p>
    <w:p w:rsidR="00711CF8" w:rsidRDefault="00711CF8" w:rsidP="00711CF8">
      <w:pPr>
        <w:jc w:val="both"/>
      </w:pPr>
      <w:r>
        <w:t xml:space="preserve">The Hart County Board of Commissioners met January 8, 2013 at 5:30 p.m. at the Hart County Administrative &amp; Emergency Services Center. </w:t>
      </w:r>
    </w:p>
    <w:p w:rsidR="00711CF8" w:rsidRDefault="00711CF8" w:rsidP="00711CF8">
      <w:pPr>
        <w:jc w:val="both"/>
      </w:pPr>
      <w:r>
        <w:t xml:space="preserve">Chairman R C Oglesby presided with Commissioners Daniel Reyen, Brandon Johnson and William Myers in attendance. Commissioner Joey Dorsey was out of town due to his employment. </w:t>
      </w:r>
    </w:p>
    <w:p w:rsidR="00CB44BE" w:rsidRDefault="00CB44BE" w:rsidP="00BE6D3F">
      <w:pPr>
        <w:pStyle w:val="ListParagraph"/>
        <w:numPr>
          <w:ilvl w:val="0"/>
          <w:numId w:val="1"/>
        </w:numPr>
        <w:spacing w:after="0"/>
        <w:jc w:val="both"/>
      </w:pPr>
      <w:r>
        <w:t xml:space="preserve">Prayer </w:t>
      </w:r>
    </w:p>
    <w:p w:rsidR="00CB44BE" w:rsidRDefault="00CB44BE" w:rsidP="00CB44BE">
      <w:pPr>
        <w:jc w:val="both"/>
      </w:pPr>
      <w:r>
        <w:t xml:space="preserve">Prayer was offered by Rev. Brad Goss. </w:t>
      </w:r>
    </w:p>
    <w:p w:rsidR="00CB44BE" w:rsidRDefault="00CB44BE" w:rsidP="00BE6D3F">
      <w:pPr>
        <w:pStyle w:val="ListParagraph"/>
        <w:numPr>
          <w:ilvl w:val="0"/>
          <w:numId w:val="1"/>
        </w:numPr>
        <w:spacing w:after="0"/>
        <w:jc w:val="both"/>
      </w:pPr>
      <w:r>
        <w:t xml:space="preserve">Pledge of Allegiance </w:t>
      </w:r>
    </w:p>
    <w:p w:rsidR="00CB44BE" w:rsidRDefault="002B7AA7" w:rsidP="002B7AA7">
      <w:pPr>
        <w:jc w:val="both"/>
      </w:pPr>
      <w:r>
        <w:t xml:space="preserve">Everyone stood in observance of the Pledge of Allegiance. </w:t>
      </w:r>
    </w:p>
    <w:p w:rsidR="00CB44BE" w:rsidRDefault="00CB44BE" w:rsidP="00CB44BE">
      <w:pPr>
        <w:pStyle w:val="ListParagraph"/>
        <w:numPr>
          <w:ilvl w:val="0"/>
          <w:numId w:val="1"/>
        </w:numPr>
        <w:jc w:val="both"/>
      </w:pPr>
      <w:r>
        <w:t xml:space="preserve">Call to Order </w:t>
      </w:r>
    </w:p>
    <w:p w:rsidR="00CB44BE" w:rsidRDefault="00CB44BE" w:rsidP="00BE6D3F">
      <w:pPr>
        <w:pStyle w:val="ListParagraph"/>
        <w:numPr>
          <w:ilvl w:val="0"/>
          <w:numId w:val="2"/>
        </w:numPr>
        <w:spacing w:after="0"/>
        <w:jc w:val="both"/>
      </w:pPr>
      <w:r>
        <w:t>Election of BOC Chairman and Vice Chairman</w:t>
      </w:r>
    </w:p>
    <w:p w:rsidR="00690403" w:rsidRDefault="00CB44BE" w:rsidP="00CB44BE">
      <w:pPr>
        <w:jc w:val="both"/>
      </w:pPr>
      <w:r>
        <w:t xml:space="preserve">Commissioner Reyen </w:t>
      </w:r>
      <w:r w:rsidR="00040749">
        <w:t>explai</w:t>
      </w:r>
      <w:r w:rsidR="00690403">
        <w:t>ned that the BOC has developed a</w:t>
      </w:r>
      <w:r w:rsidR="001B799E">
        <w:t xml:space="preserve"> rotation for the C</w:t>
      </w:r>
      <w:r w:rsidR="00AB5B2B">
        <w:t>hairman position</w:t>
      </w:r>
      <w:r w:rsidR="001B799E">
        <w:t xml:space="preserve"> so that the C</w:t>
      </w:r>
      <w:r w:rsidR="00690403">
        <w:t xml:space="preserve">ommissioner who has not served as Chairman the longest becomes Chairman and that it is now his turn to be Chairman. He explained that in some rare instances an existing Commissioner may not be eligible to be Chairman in his first term as is the case now with Commissioner Myers.  Therefore Commissioner Reyen stated that </w:t>
      </w:r>
      <w:r w:rsidR="00AB5B2B">
        <w:t xml:space="preserve">he is willing to swap rotations with Commissioner Myers to allow him to serve before </w:t>
      </w:r>
      <w:r w:rsidR="00690403">
        <w:t xml:space="preserve">Commissioner Myers </w:t>
      </w:r>
      <w:r w:rsidR="00AB5B2B">
        <w:t xml:space="preserve">term in office is up. </w:t>
      </w:r>
    </w:p>
    <w:p w:rsidR="00AB5B2B" w:rsidRDefault="00AB5B2B" w:rsidP="00CB44BE">
      <w:pPr>
        <w:jc w:val="both"/>
      </w:pPr>
      <w:r>
        <w:t xml:space="preserve">Commissioner Reyen nominated Commissioner William Myers for the 2013 Chairmanship. Commissioner Johnson provided a second to the motion. The motion carried 4-0. </w:t>
      </w:r>
    </w:p>
    <w:p w:rsidR="00AB5B2B" w:rsidRDefault="00AB5B2B" w:rsidP="00690403">
      <w:pPr>
        <w:jc w:val="both"/>
      </w:pPr>
      <w:r>
        <w:t xml:space="preserve">Commissioner Reyen nominated Commissioner Joey Dorsey for the 2013 Vice-Chair. Commissioner Johnson provided a second to the motion. The motion carried 4-0.  </w:t>
      </w:r>
    </w:p>
    <w:p w:rsidR="00AB5B2B" w:rsidRDefault="00AB5B2B" w:rsidP="00BE6D3F">
      <w:pPr>
        <w:pStyle w:val="ListParagraph"/>
        <w:numPr>
          <w:ilvl w:val="0"/>
          <w:numId w:val="2"/>
        </w:numPr>
        <w:spacing w:after="0"/>
        <w:jc w:val="both"/>
      </w:pPr>
      <w:r>
        <w:t xml:space="preserve">Election of IBA Board Alternate (BOC Member other than Chairman) </w:t>
      </w:r>
    </w:p>
    <w:p w:rsidR="00AB5B2B" w:rsidRDefault="00AB5B2B" w:rsidP="00AB5B2B">
      <w:pPr>
        <w:jc w:val="both"/>
      </w:pPr>
      <w:r>
        <w:t xml:space="preserve">Commissioner Oglesby moved to re-appoint Commissioner Reyen as the IBA Board Alternate. Commissioner Johnson provided a second to the motion. The motion carried 4-0. </w:t>
      </w:r>
    </w:p>
    <w:p w:rsidR="00AB5B2B" w:rsidRDefault="00AB5B2B" w:rsidP="00BE6D3F">
      <w:pPr>
        <w:pStyle w:val="ListParagraph"/>
        <w:numPr>
          <w:ilvl w:val="0"/>
          <w:numId w:val="1"/>
        </w:numPr>
        <w:spacing w:after="0"/>
        <w:jc w:val="both"/>
      </w:pPr>
      <w:r>
        <w:t xml:space="preserve">Welcome </w:t>
      </w:r>
    </w:p>
    <w:p w:rsidR="00AB5B2B" w:rsidRDefault="00AB5B2B" w:rsidP="00AB5B2B">
      <w:pPr>
        <w:jc w:val="both"/>
      </w:pPr>
      <w:r>
        <w:t xml:space="preserve">Chairman Myers welcomed those in attendance. </w:t>
      </w:r>
    </w:p>
    <w:p w:rsidR="00AB5B2B" w:rsidRDefault="00AB5B2B" w:rsidP="00BE6D3F">
      <w:pPr>
        <w:pStyle w:val="ListParagraph"/>
        <w:numPr>
          <w:ilvl w:val="0"/>
          <w:numId w:val="1"/>
        </w:numPr>
        <w:spacing w:after="0"/>
        <w:jc w:val="both"/>
      </w:pPr>
      <w:r>
        <w:t xml:space="preserve">Approve Agenda </w:t>
      </w:r>
    </w:p>
    <w:p w:rsidR="00AB5B2B" w:rsidRDefault="00AB5B2B" w:rsidP="00AB5B2B">
      <w:pPr>
        <w:jc w:val="both"/>
      </w:pPr>
      <w:r>
        <w:t xml:space="preserve">Commissioner Johnson moved to approve the meeting agenda. Commissioner Oglesby provided a second to the motion. The motion carried 4-0. </w:t>
      </w:r>
    </w:p>
    <w:p w:rsidR="00AB5B2B" w:rsidRDefault="00AB5B2B" w:rsidP="00AB5B2B">
      <w:pPr>
        <w:pStyle w:val="ListParagraph"/>
        <w:numPr>
          <w:ilvl w:val="0"/>
          <w:numId w:val="1"/>
        </w:numPr>
        <w:jc w:val="both"/>
      </w:pPr>
      <w:r>
        <w:t xml:space="preserve">Approve Minutes of Previous Meeting(s) </w:t>
      </w:r>
    </w:p>
    <w:p w:rsidR="00AB5B2B" w:rsidRDefault="00AB5B2B" w:rsidP="00AB5B2B">
      <w:pPr>
        <w:pStyle w:val="ListParagraph"/>
        <w:numPr>
          <w:ilvl w:val="0"/>
          <w:numId w:val="3"/>
        </w:numPr>
        <w:jc w:val="both"/>
      </w:pPr>
      <w:r>
        <w:t xml:space="preserve">12/11/12 Regular Meeting </w:t>
      </w:r>
    </w:p>
    <w:p w:rsidR="00AB5B2B" w:rsidRDefault="00AB5B2B" w:rsidP="00AB5B2B">
      <w:pPr>
        <w:jc w:val="both"/>
      </w:pPr>
      <w:r>
        <w:lastRenderedPageBreak/>
        <w:t>Commissioner Oglesby moved to approve the December 11, 2012 regular meeting. Commissioner</w:t>
      </w:r>
      <w:r w:rsidR="00884284">
        <w:t xml:space="preserve"> Reyen provided a second to the motion. The motion carried 4-0. </w:t>
      </w:r>
    </w:p>
    <w:p w:rsidR="00884284" w:rsidRDefault="00884284" w:rsidP="00884284">
      <w:pPr>
        <w:pStyle w:val="ListParagraph"/>
        <w:numPr>
          <w:ilvl w:val="0"/>
          <w:numId w:val="1"/>
        </w:numPr>
        <w:jc w:val="both"/>
      </w:pPr>
      <w:r>
        <w:t xml:space="preserve">Remarks By Invited Guests, Committees, Authorities </w:t>
      </w:r>
    </w:p>
    <w:p w:rsidR="00884284" w:rsidRDefault="00884284" w:rsidP="00884284">
      <w:pPr>
        <w:pStyle w:val="ListParagraph"/>
        <w:numPr>
          <w:ilvl w:val="0"/>
          <w:numId w:val="3"/>
        </w:numPr>
        <w:jc w:val="both"/>
      </w:pPr>
      <w:r>
        <w:t xml:space="preserve">Sara </w:t>
      </w:r>
      <w:proofErr w:type="spellStart"/>
      <w:r>
        <w:t>Feltman</w:t>
      </w:r>
      <w:proofErr w:type="spellEnd"/>
      <w:r>
        <w:t xml:space="preserve"> &amp; Emory Vickery Retirement Recognition </w:t>
      </w:r>
    </w:p>
    <w:p w:rsidR="00884284" w:rsidRDefault="00884284" w:rsidP="00884284">
      <w:pPr>
        <w:jc w:val="both"/>
      </w:pPr>
      <w:r>
        <w:t xml:space="preserve">Chairman Myers presented Commissioner Oglesby with a plaque for serving as chairman for 2012. He also recognized Sara </w:t>
      </w:r>
      <w:proofErr w:type="spellStart"/>
      <w:r>
        <w:t>Feltman</w:t>
      </w:r>
      <w:proofErr w:type="spellEnd"/>
      <w:r>
        <w:t xml:space="preserve"> and Emory Vickery upon the</w:t>
      </w:r>
      <w:r w:rsidR="00CE0919">
        <w:t>ir</w:t>
      </w:r>
      <w:r>
        <w:t xml:space="preserve"> retirement as of December 31, 2012. </w:t>
      </w:r>
    </w:p>
    <w:p w:rsidR="00884284" w:rsidRDefault="00727839" w:rsidP="00727839">
      <w:pPr>
        <w:pStyle w:val="ListParagraph"/>
        <w:numPr>
          <w:ilvl w:val="0"/>
          <w:numId w:val="1"/>
        </w:numPr>
        <w:jc w:val="both"/>
      </w:pPr>
      <w:r>
        <w:t>Reports By Constitutional Officers &amp; Department Heads</w:t>
      </w:r>
    </w:p>
    <w:p w:rsidR="00727839" w:rsidRDefault="00727839" w:rsidP="00727839">
      <w:pPr>
        <w:pStyle w:val="ListParagraph"/>
        <w:numPr>
          <w:ilvl w:val="0"/>
          <w:numId w:val="3"/>
        </w:numPr>
        <w:jc w:val="both"/>
      </w:pPr>
      <w:r>
        <w:t xml:space="preserve">District Attorney Parks White Request for Chief Assistant DA Supplement </w:t>
      </w:r>
    </w:p>
    <w:p w:rsidR="00727839" w:rsidRDefault="00727839" w:rsidP="00727839">
      <w:pPr>
        <w:jc w:val="both"/>
      </w:pPr>
      <w:r>
        <w:t xml:space="preserve">Commissioner Oglesby moved to table a decision until the other four counties in the judicial circuit have made a decision. Commissioner Reyen provided a second to the motion. The motion carried 4-0. </w:t>
      </w:r>
    </w:p>
    <w:p w:rsidR="007870A7" w:rsidRDefault="007870A7" w:rsidP="00727839">
      <w:pPr>
        <w:jc w:val="both"/>
      </w:pPr>
      <w:r>
        <w:t xml:space="preserve">County Attorney Walter Gordon presented a check in the amount of $2,500 in regards to the settlement for hotel/motel tax collected through online travel agencies. </w:t>
      </w:r>
    </w:p>
    <w:p w:rsidR="00727839" w:rsidRDefault="00727839" w:rsidP="00BE6D3F">
      <w:pPr>
        <w:pStyle w:val="ListParagraph"/>
        <w:numPr>
          <w:ilvl w:val="0"/>
          <w:numId w:val="1"/>
        </w:numPr>
        <w:spacing w:after="0"/>
        <w:jc w:val="both"/>
      </w:pPr>
      <w:r>
        <w:t xml:space="preserve">County Administrator’s Report </w:t>
      </w:r>
    </w:p>
    <w:p w:rsidR="00727839" w:rsidRDefault="00727839" w:rsidP="00727839">
      <w:pPr>
        <w:jc w:val="both"/>
      </w:pPr>
      <w:r>
        <w:t xml:space="preserve">County Administrator Jon Caime reminded the BOC of the joint meeting with the Water Sewer Authority and the IBA scheduled January 15, 2013 at 6:00 p.m. to be held in the downstairs meeting room at the library. </w:t>
      </w:r>
    </w:p>
    <w:p w:rsidR="00135BC2" w:rsidRDefault="007870A7" w:rsidP="00BE6D3F">
      <w:pPr>
        <w:pStyle w:val="ListParagraph"/>
        <w:numPr>
          <w:ilvl w:val="0"/>
          <w:numId w:val="1"/>
        </w:numPr>
        <w:spacing w:after="0"/>
        <w:jc w:val="both"/>
      </w:pPr>
      <w:r>
        <w:t>C</w:t>
      </w:r>
      <w:r w:rsidR="00135BC2">
        <w:t>hairman</w:t>
      </w:r>
      <w:r>
        <w:t>’</w:t>
      </w:r>
      <w:r w:rsidR="00135BC2">
        <w:t xml:space="preserve">s </w:t>
      </w:r>
      <w:r>
        <w:t xml:space="preserve"> Report</w:t>
      </w:r>
    </w:p>
    <w:p w:rsidR="00F52BAC" w:rsidRDefault="00135BC2" w:rsidP="00135BC2">
      <w:pPr>
        <w:jc w:val="both"/>
      </w:pPr>
      <w:r>
        <w:t>Chairman Myers reported the county is continuing its efforts to locate property for a fire station for the Rock Springs/Mt Olivet areas.</w:t>
      </w:r>
      <w:r w:rsidR="007870A7">
        <w:t xml:space="preserve"> </w:t>
      </w:r>
    </w:p>
    <w:p w:rsidR="00521738" w:rsidRDefault="00521738" w:rsidP="00BE6D3F">
      <w:pPr>
        <w:pStyle w:val="ListParagraph"/>
        <w:numPr>
          <w:ilvl w:val="0"/>
          <w:numId w:val="1"/>
        </w:numPr>
        <w:spacing w:after="0"/>
        <w:jc w:val="both"/>
      </w:pPr>
      <w:r>
        <w:t xml:space="preserve">Commissioners’ Reports </w:t>
      </w:r>
    </w:p>
    <w:p w:rsidR="00521738" w:rsidRDefault="00521738" w:rsidP="00521738">
      <w:pPr>
        <w:jc w:val="both"/>
      </w:pPr>
      <w:r>
        <w:t xml:space="preserve">Commissioner Oglesby moved to have Road Superintendent Ronnie Dickerson and County Administrator Jon Caime request a DOT traffic study for a four-way stop at the intersection of Liberty Hill Church and Liberty Hill roads. Commissioner Reyen provided a second to the motion. The motion carried 4-0. </w:t>
      </w:r>
    </w:p>
    <w:p w:rsidR="00521738" w:rsidRDefault="00521738" w:rsidP="00521738">
      <w:pPr>
        <w:pStyle w:val="ListParagraph"/>
        <w:numPr>
          <w:ilvl w:val="0"/>
          <w:numId w:val="1"/>
        </w:numPr>
        <w:jc w:val="both"/>
      </w:pPr>
      <w:r>
        <w:t xml:space="preserve">Old Business </w:t>
      </w:r>
    </w:p>
    <w:p w:rsidR="00521738" w:rsidRDefault="00521738" w:rsidP="00BE6D3F">
      <w:pPr>
        <w:pStyle w:val="ListParagraph"/>
        <w:numPr>
          <w:ilvl w:val="0"/>
          <w:numId w:val="4"/>
        </w:numPr>
        <w:spacing w:after="0"/>
        <w:jc w:val="both"/>
      </w:pPr>
      <w:r>
        <w:t xml:space="preserve">Acceptance of Cade Street Office Building from HC Hosp. Authority </w:t>
      </w:r>
    </w:p>
    <w:p w:rsidR="00521738" w:rsidRDefault="00521738" w:rsidP="00521738">
      <w:pPr>
        <w:jc w:val="both"/>
      </w:pPr>
      <w:r>
        <w:t xml:space="preserve">Commissioner Oglesby moved to accept the Cade Street office building property transfer contingent on a completed title search of the property. Commissioner Reyen provided a second to the motion. The motion carried 4-0. </w:t>
      </w:r>
    </w:p>
    <w:p w:rsidR="001B40D5" w:rsidRDefault="001B40D5" w:rsidP="001B40D5">
      <w:pPr>
        <w:pStyle w:val="ListParagraph"/>
        <w:numPr>
          <w:ilvl w:val="0"/>
          <w:numId w:val="1"/>
        </w:numPr>
        <w:jc w:val="both"/>
      </w:pPr>
      <w:r>
        <w:t xml:space="preserve">New Business </w:t>
      </w:r>
    </w:p>
    <w:p w:rsidR="001B40D5" w:rsidRDefault="001B40D5" w:rsidP="00BE6D3F">
      <w:pPr>
        <w:pStyle w:val="ListParagraph"/>
        <w:numPr>
          <w:ilvl w:val="0"/>
          <w:numId w:val="5"/>
        </w:numPr>
        <w:spacing w:after="0"/>
        <w:jc w:val="both"/>
      </w:pPr>
      <w:r>
        <w:t xml:space="preserve">BOA Additional Personnel Requests </w:t>
      </w:r>
    </w:p>
    <w:p w:rsidR="001B40D5" w:rsidRDefault="001B40D5" w:rsidP="001B40D5">
      <w:pPr>
        <w:jc w:val="both"/>
      </w:pPr>
      <w:r>
        <w:t>Commissioner Oglesby moved to table the requests until a work session could be held concerning the loss to the county work force caused by the State’s change from Whitworth Parolee Center for men to an all-women’s prison. Commissioner Reyen provided a second to the motion. The motion carried 4-0</w:t>
      </w:r>
    </w:p>
    <w:p w:rsidR="002007D6" w:rsidRDefault="002007D6" w:rsidP="00BE6D3F">
      <w:pPr>
        <w:pStyle w:val="ListParagraph"/>
        <w:numPr>
          <w:ilvl w:val="0"/>
          <w:numId w:val="5"/>
        </w:numPr>
        <w:spacing w:after="0"/>
        <w:jc w:val="both"/>
      </w:pPr>
      <w:r>
        <w:t>BOA Request to Change Office Name</w:t>
      </w:r>
    </w:p>
    <w:p w:rsidR="002007D6" w:rsidRDefault="002007D6" w:rsidP="002007D6">
      <w:pPr>
        <w:jc w:val="both"/>
      </w:pPr>
      <w:r>
        <w:lastRenderedPageBreak/>
        <w:t xml:space="preserve">Commissioner Oglesby moved to allow the name change from Hart County Tax Assessors’ office to Hart County Property Appraisal office. Commissioner Reyen provided a second to the motion. The motion carried 4-0. </w:t>
      </w:r>
    </w:p>
    <w:p w:rsidR="002007D6" w:rsidRDefault="002007D6" w:rsidP="00BE6D3F">
      <w:pPr>
        <w:pStyle w:val="ListParagraph"/>
        <w:numPr>
          <w:ilvl w:val="0"/>
          <w:numId w:val="5"/>
        </w:numPr>
        <w:spacing w:after="0"/>
        <w:jc w:val="both"/>
      </w:pPr>
      <w:r>
        <w:t xml:space="preserve">Request for Experience Credit EMS </w:t>
      </w:r>
    </w:p>
    <w:p w:rsidR="002007D6" w:rsidRDefault="002007D6" w:rsidP="002007D6">
      <w:pPr>
        <w:jc w:val="both"/>
      </w:pPr>
      <w:r>
        <w:t xml:space="preserve">Commissioner Oglesby moved to grant 10 </w:t>
      </w:r>
      <w:proofErr w:type="spellStart"/>
      <w:r w:rsidR="000839DE">
        <w:t>year’s experience</w:t>
      </w:r>
      <w:proofErr w:type="spellEnd"/>
      <w:r>
        <w:t xml:space="preserve"> to Paramedic Chris Allen. Commissioner Reyen provided a second to the motion. The motion carried 4-0. </w:t>
      </w:r>
    </w:p>
    <w:p w:rsidR="002007D6" w:rsidRDefault="002007D6" w:rsidP="00BE6D3F">
      <w:pPr>
        <w:pStyle w:val="ListParagraph"/>
        <w:numPr>
          <w:ilvl w:val="0"/>
          <w:numId w:val="5"/>
        </w:numPr>
        <w:spacing w:after="0"/>
        <w:jc w:val="both"/>
      </w:pPr>
      <w:r>
        <w:t xml:space="preserve">Budget Line Item Transfer Request EMS </w:t>
      </w:r>
    </w:p>
    <w:p w:rsidR="002007D6" w:rsidRDefault="002007D6" w:rsidP="002007D6">
      <w:pPr>
        <w:jc w:val="both"/>
      </w:pPr>
      <w:r>
        <w:t xml:space="preserve">Commissioner Oglesby moved to allow budgeted funds for a vehicle to be transferred from EMS department 36000 to EMA department 39200. Commissioner Reyen provided a second to the motion. The motion carried 4-0. </w:t>
      </w:r>
    </w:p>
    <w:p w:rsidR="002007D6" w:rsidRDefault="002007D6" w:rsidP="00BE6D3F">
      <w:pPr>
        <w:pStyle w:val="ListParagraph"/>
        <w:numPr>
          <w:ilvl w:val="0"/>
          <w:numId w:val="5"/>
        </w:numPr>
        <w:spacing w:after="0"/>
        <w:jc w:val="both"/>
      </w:pPr>
      <w:r>
        <w:t xml:space="preserve">EMS Request for Variance to Part Time Hours Restriction </w:t>
      </w:r>
    </w:p>
    <w:p w:rsidR="002007D6" w:rsidRDefault="002007D6" w:rsidP="002007D6">
      <w:pPr>
        <w:jc w:val="both"/>
      </w:pPr>
      <w:r>
        <w:t>Commissioner Reyen moved to allow an exemption from the 29 hours per week limitation on part-time EMS employees</w:t>
      </w:r>
      <w:r w:rsidR="00AF2671">
        <w:t xml:space="preserve"> to an average of 29 hours per week </w:t>
      </w:r>
      <w:bookmarkStart w:id="0" w:name="_GoBack"/>
      <w:bookmarkEnd w:id="0"/>
      <w:r w:rsidR="005B3EF1">
        <w:t>or less over a twelve month period</w:t>
      </w:r>
      <w:r>
        <w:t>.</w:t>
      </w:r>
      <w:r w:rsidR="005B3EF1">
        <w:t xml:space="preserve"> </w:t>
      </w:r>
      <w:r>
        <w:t xml:space="preserve"> Chairman Myers provided a second to the motion. The motion carried 4-0. </w:t>
      </w:r>
    </w:p>
    <w:p w:rsidR="002007D6" w:rsidRDefault="002007D6" w:rsidP="00BE6D3F">
      <w:pPr>
        <w:pStyle w:val="ListParagraph"/>
        <w:numPr>
          <w:ilvl w:val="0"/>
          <w:numId w:val="5"/>
        </w:numPr>
        <w:spacing w:after="0"/>
        <w:jc w:val="both"/>
      </w:pPr>
      <w:r>
        <w:t xml:space="preserve">Bio Fire Station Well Bid Opening </w:t>
      </w:r>
    </w:p>
    <w:p w:rsidR="002007D6" w:rsidRDefault="002007D6" w:rsidP="002007D6">
      <w:pPr>
        <w:jc w:val="both"/>
      </w:pPr>
      <w:r>
        <w:t xml:space="preserve">Commissioner Oglesby moved to table a decision until clarification was obtained concerning whether a bid had been pre-opened. Commissioner Reyen provided a second to the motion. The motion carried 4-0. </w:t>
      </w:r>
    </w:p>
    <w:p w:rsidR="002007D6" w:rsidRDefault="002007D6" w:rsidP="00BE6D3F">
      <w:pPr>
        <w:pStyle w:val="ListParagraph"/>
        <w:numPr>
          <w:ilvl w:val="0"/>
          <w:numId w:val="5"/>
        </w:numPr>
        <w:spacing w:after="0"/>
        <w:jc w:val="both"/>
      </w:pPr>
      <w:r>
        <w:t xml:space="preserve">Appointment of GA Mtns BOC Representative </w:t>
      </w:r>
    </w:p>
    <w:p w:rsidR="002007D6" w:rsidRDefault="002007D6" w:rsidP="002007D6">
      <w:pPr>
        <w:jc w:val="both"/>
      </w:pPr>
      <w:r>
        <w:t xml:space="preserve">Commissioner Reyen moved to re-appoint Chairman Myers to the Georgia Mountains RC board. Commissioner Johnson provided a second to the motion. The motion carried 3-0 (Chairman Myers abstained from voting). </w:t>
      </w:r>
    </w:p>
    <w:p w:rsidR="002007D6" w:rsidRDefault="00E0652C" w:rsidP="00BE6D3F">
      <w:pPr>
        <w:pStyle w:val="ListParagraph"/>
        <w:numPr>
          <w:ilvl w:val="0"/>
          <w:numId w:val="5"/>
        </w:numPr>
        <w:spacing w:after="0"/>
        <w:jc w:val="both"/>
      </w:pPr>
      <w:r>
        <w:t xml:space="preserve">Approval of B&amp;W Application for DaQuesha Teasley/Hickory Crossing Foods </w:t>
      </w:r>
    </w:p>
    <w:p w:rsidR="00E0652C" w:rsidRDefault="00E0652C" w:rsidP="00E0652C">
      <w:pPr>
        <w:jc w:val="both"/>
      </w:pPr>
      <w:r>
        <w:t xml:space="preserve">Chairman Myers moved to approve the 2013 Beer &amp; Wine application for DaQuesha Teasley/Hickory Crossing Foods. Commissioner Reyen provided a second to the motion. The motion carried 4-0. </w:t>
      </w:r>
    </w:p>
    <w:p w:rsidR="00E0652C" w:rsidRDefault="00E0652C" w:rsidP="00BE6D3F">
      <w:pPr>
        <w:pStyle w:val="ListParagraph"/>
        <w:numPr>
          <w:ilvl w:val="0"/>
          <w:numId w:val="5"/>
        </w:numPr>
        <w:spacing w:after="0"/>
        <w:jc w:val="both"/>
      </w:pPr>
      <w:r>
        <w:t xml:space="preserve">Approval of Fire Board Appointees </w:t>
      </w:r>
    </w:p>
    <w:p w:rsidR="00E0652C" w:rsidRDefault="00E0652C" w:rsidP="00E0652C">
      <w:pPr>
        <w:jc w:val="both"/>
      </w:pPr>
      <w:r>
        <w:t xml:space="preserve">Commissioner Oglesby moved to approve the 2013-2014 Hart County Fire Board members. Commissioner Reyen provided a second to the motion. The motion carried 4-0. </w:t>
      </w:r>
    </w:p>
    <w:p w:rsidR="000839DE" w:rsidRDefault="00DE6B18" w:rsidP="00BE6D3F">
      <w:pPr>
        <w:pStyle w:val="ListParagraph"/>
        <w:numPr>
          <w:ilvl w:val="0"/>
          <w:numId w:val="1"/>
        </w:numPr>
        <w:spacing w:after="0"/>
        <w:jc w:val="both"/>
      </w:pPr>
      <w:r>
        <w:t xml:space="preserve">Public Comment </w:t>
      </w:r>
    </w:p>
    <w:p w:rsidR="00DE6B18" w:rsidRDefault="00DE6B18" w:rsidP="00DE6B18">
      <w:pPr>
        <w:jc w:val="both"/>
      </w:pPr>
      <w:r>
        <w:t xml:space="preserve">None </w:t>
      </w:r>
    </w:p>
    <w:p w:rsidR="00DE6B18" w:rsidRDefault="00DE6B18" w:rsidP="00BE6D3F">
      <w:pPr>
        <w:pStyle w:val="ListParagraph"/>
        <w:numPr>
          <w:ilvl w:val="0"/>
          <w:numId w:val="1"/>
        </w:numPr>
        <w:spacing w:after="0"/>
        <w:jc w:val="both"/>
      </w:pPr>
      <w:r>
        <w:t xml:space="preserve">Executive Session – Real Estate </w:t>
      </w:r>
    </w:p>
    <w:p w:rsidR="00DE6B18" w:rsidRDefault="00DE6B18" w:rsidP="00DE6B18">
      <w:pPr>
        <w:jc w:val="both"/>
      </w:pPr>
      <w:r>
        <w:t xml:space="preserve">Commissioner Reyen moved to exit into Executive Session to discuss real estate matters. Commissioner Oglesby provided a second to the motion. The motion carried 4-0. </w:t>
      </w:r>
    </w:p>
    <w:p w:rsidR="00DE6B18" w:rsidRDefault="00DE6B18" w:rsidP="00DE6B18">
      <w:pPr>
        <w:jc w:val="both"/>
      </w:pPr>
      <w:r>
        <w:lastRenderedPageBreak/>
        <w:t xml:space="preserve">With no further action taken during Executive Session, Commissioner Oglesby moved to enter back into the regular meeting, and add personnel to the Executive Session. Commissioner Johnson provided a second to the motion. The motion carried 4-0. </w:t>
      </w:r>
    </w:p>
    <w:p w:rsidR="00DE6B18" w:rsidRDefault="00DE6B18" w:rsidP="00DE6B18">
      <w:pPr>
        <w:jc w:val="both"/>
      </w:pPr>
      <w:r>
        <w:t xml:space="preserve">Commissioner Reyen then moved to reenter back into Executive Session to discuss real estate and personnel matters. Commissioner Oglesby provided a second to the motion. The motion carried 4-0. </w:t>
      </w:r>
    </w:p>
    <w:p w:rsidR="00DE6B18" w:rsidRDefault="00DE6B18" w:rsidP="00DE6B18">
      <w:pPr>
        <w:jc w:val="both"/>
      </w:pPr>
      <w:r>
        <w:t xml:space="preserve">Commissioner Johnson moved to exit Executive Session and reenter the regular meeting. Commissioner Reyen provided a second to the motion. The motion carried 4-0. </w:t>
      </w:r>
    </w:p>
    <w:p w:rsidR="00DE6B18" w:rsidRDefault="00DE6B18" w:rsidP="00DE6B18">
      <w:pPr>
        <w:jc w:val="both"/>
      </w:pPr>
      <w:r>
        <w:t xml:space="preserve">In the regular meeting, Commissioner Reyen moved to approve the BOA request to add two new full time positions in lieu of the current temporary employee budget. Chairman Myers provided a second to the motion. The motion carried 4-0. (Note: a post meeting analysis determined that this action may not be enforceable because this issue was not taken off the table from the prior action that took place during the meeting). </w:t>
      </w:r>
    </w:p>
    <w:p w:rsidR="00DE6B18" w:rsidRDefault="00DE6B18" w:rsidP="00BE6D3F">
      <w:pPr>
        <w:pStyle w:val="ListParagraph"/>
        <w:numPr>
          <w:ilvl w:val="0"/>
          <w:numId w:val="1"/>
        </w:numPr>
        <w:spacing w:after="0"/>
        <w:jc w:val="both"/>
      </w:pPr>
      <w:r>
        <w:t xml:space="preserve">Adjournment </w:t>
      </w:r>
    </w:p>
    <w:p w:rsidR="00DE6B18" w:rsidRDefault="00DE6B18" w:rsidP="00DE6B18">
      <w:pPr>
        <w:jc w:val="both"/>
      </w:pPr>
      <w:r>
        <w:t xml:space="preserve">Chairman Myers moved to adjourn the meeting. Commissioner Johnson provided a second to the motion. The motion carried 4-0. </w:t>
      </w:r>
    </w:p>
    <w:p w:rsidR="00DE6B18" w:rsidRDefault="00DE6B18" w:rsidP="00DE6B18">
      <w:pPr>
        <w:jc w:val="both"/>
      </w:pPr>
    </w:p>
    <w:p w:rsidR="00DE6B18" w:rsidRDefault="00DE6B18" w:rsidP="00DE6B18">
      <w:pPr>
        <w:jc w:val="both"/>
      </w:pPr>
      <w:r>
        <w:t>--------------------------------------------------------------</w:t>
      </w:r>
      <w:r>
        <w:tab/>
      </w:r>
      <w:r>
        <w:tab/>
        <w:t>---------------------------------------------------------</w:t>
      </w:r>
    </w:p>
    <w:p w:rsidR="00DE6B18" w:rsidRDefault="00BE6D3F" w:rsidP="00DE6B18">
      <w:pPr>
        <w:jc w:val="both"/>
      </w:pPr>
      <w:r>
        <w:t>William</w:t>
      </w:r>
      <w:r w:rsidR="00DE6B18">
        <w:t xml:space="preserve"> Myers, Chairman</w:t>
      </w:r>
      <w:r w:rsidR="00DE6B18">
        <w:tab/>
      </w:r>
      <w:r w:rsidR="00DE6B18">
        <w:tab/>
      </w:r>
      <w:r w:rsidR="00DE6B18">
        <w:tab/>
      </w:r>
      <w:r w:rsidR="00DE6B18">
        <w:tab/>
        <w:t xml:space="preserve">Betty Floyd, </w:t>
      </w:r>
      <w:r w:rsidR="00750F49">
        <w:t>Associate County Clerk</w:t>
      </w:r>
    </w:p>
    <w:p w:rsidR="00E0652C" w:rsidRDefault="00E0652C" w:rsidP="00E0652C">
      <w:pPr>
        <w:jc w:val="both"/>
      </w:pPr>
    </w:p>
    <w:p w:rsidR="00135BC2" w:rsidRDefault="00135BC2" w:rsidP="00135BC2">
      <w:pPr>
        <w:jc w:val="both"/>
      </w:pPr>
    </w:p>
    <w:p w:rsidR="007870A7" w:rsidRDefault="007870A7" w:rsidP="007870A7">
      <w:pPr>
        <w:jc w:val="both"/>
      </w:pPr>
    </w:p>
    <w:p w:rsidR="00727839" w:rsidRDefault="00727839" w:rsidP="00727839">
      <w:pPr>
        <w:jc w:val="both"/>
      </w:pPr>
    </w:p>
    <w:p w:rsidR="00AB5B2B" w:rsidRDefault="00AB5B2B" w:rsidP="00AB5B2B">
      <w:pPr>
        <w:jc w:val="both"/>
      </w:pPr>
    </w:p>
    <w:sectPr w:rsidR="00AB5B2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ECA" w:rsidRDefault="000E1ECA" w:rsidP="00151D85">
      <w:pPr>
        <w:spacing w:after="0" w:line="240" w:lineRule="auto"/>
      </w:pPr>
      <w:r>
        <w:separator/>
      </w:r>
    </w:p>
  </w:endnote>
  <w:endnote w:type="continuationSeparator" w:id="0">
    <w:p w:rsidR="000E1ECA" w:rsidRDefault="000E1ECA" w:rsidP="00151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908459"/>
      <w:docPartObj>
        <w:docPartGallery w:val="Page Numbers (Bottom of Page)"/>
        <w:docPartUnique/>
      </w:docPartObj>
    </w:sdtPr>
    <w:sdtEndPr>
      <w:rPr>
        <w:noProof/>
      </w:rPr>
    </w:sdtEndPr>
    <w:sdtContent>
      <w:p w:rsidR="00151D85" w:rsidRDefault="00151D85">
        <w:pPr>
          <w:pStyle w:val="Footer"/>
          <w:jc w:val="right"/>
        </w:pPr>
        <w:r>
          <w:fldChar w:fldCharType="begin"/>
        </w:r>
        <w:r>
          <w:instrText xml:space="preserve"> PAGE   \* MERGEFORMAT </w:instrText>
        </w:r>
        <w:r>
          <w:fldChar w:fldCharType="separate"/>
        </w:r>
        <w:r w:rsidR="00AF2671">
          <w:rPr>
            <w:noProof/>
          </w:rPr>
          <w:t>3</w:t>
        </w:r>
        <w:r>
          <w:rPr>
            <w:noProof/>
          </w:rPr>
          <w:fldChar w:fldCharType="end"/>
        </w:r>
      </w:p>
    </w:sdtContent>
  </w:sdt>
  <w:p w:rsidR="00151D85" w:rsidRDefault="00151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ECA" w:rsidRDefault="000E1ECA" w:rsidP="00151D85">
      <w:pPr>
        <w:spacing w:after="0" w:line="240" w:lineRule="auto"/>
      </w:pPr>
      <w:r>
        <w:separator/>
      </w:r>
    </w:p>
  </w:footnote>
  <w:footnote w:type="continuationSeparator" w:id="0">
    <w:p w:rsidR="000E1ECA" w:rsidRDefault="000E1ECA" w:rsidP="00151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D85" w:rsidRDefault="00151D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C43B9"/>
    <w:multiLevelType w:val="hybridMultilevel"/>
    <w:tmpl w:val="0B062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B4209"/>
    <w:multiLevelType w:val="hybridMultilevel"/>
    <w:tmpl w:val="B6186340"/>
    <w:lvl w:ilvl="0" w:tplc="6B287D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222201"/>
    <w:multiLevelType w:val="hybridMultilevel"/>
    <w:tmpl w:val="F278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884271"/>
    <w:multiLevelType w:val="hybridMultilevel"/>
    <w:tmpl w:val="C566651E"/>
    <w:lvl w:ilvl="0" w:tplc="F08CA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0D31B17"/>
    <w:multiLevelType w:val="hybridMultilevel"/>
    <w:tmpl w:val="31D06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F8"/>
    <w:rsid w:val="000218E0"/>
    <w:rsid w:val="00040749"/>
    <w:rsid w:val="000839DE"/>
    <w:rsid w:val="000E1ECA"/>
    <w:rsid w:val="00135BC2"/>
    <w:rsid w:val="00151D85"/>
    <w:rsid w:val="001B40D5"/>
    <w:rsid w:val="001B799E"/>
    <w:rsid w:val="002007D6"/>
    <w:rsid w:val="002B7AA7"/>
    <w:rsid w:val="002C1981"/>
    <w:rsid w:val="002E70CD"/>
    <w:rsid w:val="0035585E"/>
    <w:rsid w:val="00521738"/>
    <w:rsid w:val="005B3EF1"/>
    <w:rsid w:val="00690403"/>
    <w:rsid w:val="00711CF8"/>
    <w:rsid w:val="00727839"/>
    <w:rsid w:val="00750F49"/>
    <w:rsid w:val="007870A7"/>
    <w:rsid w:val="00884284"/>
    <w:rsid w:val="00973726"/>
    <w:rsid w:val="00AB5B2B"/>
    <w:rsid w:val="00AF2671"/>
    <w:rsid w:val="00B23390"/>
    <w:rsid w:val="00BE6D3F"/>
    <w:rsid w:val="00CB44BE"/>
    <w:rsid w:val="00CE0919"/>
    <w:rsid w:val="00CF375E"/>
    <w:rsid w:val="00DC28DC"/>
    <w:rsid w:val="00DE6B18"/>
    <w:rsid w:val="00E0652C"/>
    <w:rsid w:val="00EA488C"/>
    <w:rsid w:val="00EA56B1"/>
    <w:rsid w:val="00F52BAC"/>
    <w:rsid w:val="00F85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4BE"/>
    <w:pPr>
      <w:ind w:left="720"/>
      <w:contextualSpacing/>
    </w:pPr>
  </w:style>
  <w:style w:type="paragraph" w:styleId="Header">
    <w:name w:val="header"/>
    <w:basedOn w:val="Normal"/>
    <w:link w:val="HeaderChar"/>
    <w:uiPriority w:val="99"/>
    <w:unhideWhenUsed/>
    <w:rsid w:val="00151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D85"/>
  </w:style>
  <w:style w:type="paragraph" w:styleId="Footer">
    <w:name w:val="footer"/>
    <w:basedOn w:val="Normal"/>
    <w:link w:val="FooterChar"/>
    <w:uiPriority w:val="99"/>
    <w:unhideWhenUsed/>
    <w:rsid w:val="00151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D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4BE"/>
    <w:pPr>
      <w:ind w:left="720"/>
      <w:contextualSpacing/>
    </w:pPr>
  </w:style>
  <w:style w:type="paragraph" w:styleId="Header">
    <w:name w:val="header"/>
    <w:basedOn w:val="Normal"/>
    <w:link w:val="HeaderChar"/>
    <w:uiPriority w:val="99"/>
    <w:unhideWhenUsed/>
    <w:rsid w:val="00151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D85"/>
  </w:style>
  <w:style w:type="paragraph" w:styleId="Footer">
    <w:name w:val="footer"/>
    <w:basedOn w:val="Normal"/>
    <w:link w:val="FooterChar"/>
    <w:uiPriority w:val="99"/>
    <w:unhideWhenUsed/>
    <w:rsid w:val="00151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17AAB-ED55-46B8-B282-12CF0CD56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Lawana</dc:creator>
  <cp:lastModifiedBy>Betty</cp:lastModifiedBy>
  <cp:revision>3</cp:revision>
  <dcterms:created xsi:type="dcterms:W3CDTF">2013-01-24T21:30:00Z</dcterms:created>
  <dcterms:modified xsi:type="dcterms:W3CDTF">2013-01-24T21:32:00Z</dcterms:modified>
</cp:coreProperties>
</file>