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BB" w:rsidRDefault="00317ABB" w:rsidP="004C1D09">
      <w:pPr>
        <w:jc w:val="center"/>
      </w:pPr>
    </w:p>
    <w:p w:rsidR="00317ABB" w:rsidRDefault="00AA117A" w:rsidP="004402BD">
      <w:pPr>
        <w:jc w:val="cente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317ABB" w:rsidRDefault="00317ABB" w:rsidP="004402BD">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317ABB" w:rsidRDefault="00317ABB" w:rsidP="004402BD">
      <w:pPr>
        <w:jc w:val="center"/>
        <w:rPr>
          <w:sz w:val="28"/>
          <w:szCs w:val="28"/>
        </w:rPr>
      </w:pPr>
      <w:r>
        <w:rPr>
          <w:sz w:val="28"/>
          <w:szCs w:val="28"/>
        </w:rPr>
        <w:t>March 10, 2015</w:t>
      </w:r>
    </w:p>
    <w:p w:rsidR="00317ABB" w:rsidRDefault="00317ABB" w:rsidP="004402BD">
      <w:pPr>
        <w:jc w:val="center"/>
        <w:rPr>
          <w:sz w:val="28"/>
          <w:szCs w:val="28"/>
        </w:rPr>
      </w:pPr>
      <w:smartTag w:uri="urn:schemas-microsoft-com:office:smarttags" w:element="time">
        <w:smartTagPr>
          <w:attr w:name="Hour" w:val="17"/>
          <w:attr w:name="Minute" w:val="30"/>
        </w:smartTagPr>
        <w:r>
          <w:rPr>
            <w:sz w:val="28"/>
            <w:szCs w:val="28"/>
          </w:rPr>
          <w:t>5:30 p.m.</w:t>
        </w:r>
      </w:smartTag>
    </w:p>
    <w:p w:rsidR="00317ABB" w:rsidRDefault="00317ABB" w:rsidP="004402BD">
      <w:pPr>
        <w:rPr>
          <w:sz w:val="20"/>
        </w:rPr>
      </w:pPr>
    </w:p>
    <w:p w:rsidR="00317ABB" w:rsidRDefault="00317ABB" w:rsidP="004402BD">
      <w:pPr>
        <w:rPr>
          <w:sz w:val="20"/>
        </w:rPr>
      </w:pPr>
    </w:p>
    <w:p w:rsidR="00317ABB" w:rsidRDefault="00317ABB" w:rsidP="004402BD">
      <w:pPr>
        <w:numPr>
          <w:ilvl w:val="0"/>
          <w:numId w:val="3"/>
        </w:numPr>
        <w:rPr>
          <w:sz w:val="20"/>
        </w:rPr>
      </w:pPr>
      <w:r>
        <w:rPr>
          <w:sz w:val="20"/>
        </w:rPr>
        <w:t xml:space="preserve">PRAYER  </w:t>
      </w:r>
    </w:p>
    <w:p w:rsidR="00317ABB" w:rsidRDefault="00317ABB" w:rsidP="004402BD">
      <w:pPr>
        <w:rPr>
          <w:sz w:val="20"/>
        </w:rPr>
      </w:pPr>
    </w:p>
    <w:p w:rsidR="00317ABB" w:rsidRDefault="00317ABB" w:rsidP="004402BD">
      <w:pPr>
        <w:numPr>
          <w:ilvl w:val="0"/>
          <w:numId w:val="3"/>
        </w:numPr>
        <w:rPr>
          <w:sz w:val="20"/>
        </w:rPr>
      </w:pPr>
      <w:r>
        <w:rPr>
          <w:sz w:val="20"/>
        </w:rPr>
        <w:t>PLEDGE OF ALLEGIANCE</w:t>
      </w:r>
    </w:p>
    <w:p w:rsidR="00317ABB" w:rsidRDefault="00317ABB" w:rsidP="004402BD">
      <w:pPr>
        <w:rPr>
          <w:sz w:val="20"/>
        </w:rPr>
      </w:pPr>
    </w:p>
    <w:p w:rsidR="00317ABB" w:rsidRDefault="00317ABB" w:rsidP="004402BD">
      <w:pPr>
        <w:numPr>
          <w:ilvl w:val="0"/>
          <w:numId w:val="3"/>
        </w:numPr>
        <w:rPr>
          <w:sz w:val="20"/>
        </w:rPr>
      </w:pPr>
      <w:r>
        <w:rPr>
          <w:sz w:val="20"/>
        </w:rPr>
        <w:t>CALL TO ORDER</w:t>
      </w:r>
    </w:p>
    <w:p w:rsidR="00317ABB" w:rsidRDefault="00317ABB" w:rsidP="004402BD">
      <w:pPr>
        <w:rPr>
          <w:sz w:val="20"/>
        </w:rPr>
      </w:pPr>
    </w:p>
    <w:p w:rsidR="00317ABB" w:rsidRDefault="00317ABB" w:rsidP="004402BD">
      <w:pPr>
        <w:numPr>
          <w:ilvl w:val="0"/>
          <w:numId w:val="3"/>
        </w:numPr>
        <w:rPr>
          <w:sz w:val="20"/>
        </w:rPr>
      </w:pPr>
      <w:r>
        <w:rPr>
          <w:sz w:val="20"/>
        </w:rPr>
        <w:t>WELCOME</w:t>
      </w:r>
    </w:p>
    <w:p w:rsidR="00317ABB" w:rsidRDefault="00317ABB" w:rsidP="004402BD">
      <w:pPr>
        <w:rPr>
          <w:sz w:val="20"/>
        </w:rPr>
      </w:pPr>
    </w:p>
    <w:p w:rsidR="00317ABB" w:rsidRDefault="00317ABB" w:rsidP="004402BD">
      <w:pPr>
        <w:numPr>
          <w:ilvl w:val="0"/>
          <w:numId w:val="3"/>
        </w:numPr>
        <w:rPr>
          <w:sz w:val="20"/>
        </w:rPr>
      </w:pPr>
      <w:r>
        <w:rPr>
          <w:sz w:val="20"/>
        </w:rPr>
        <w:t>APPROVE AGENDA</w:t>
      </w:r>
    </w:p>
    <w:p w:rsidR="00317ABB" w:rsidRDefault="00317ABB" w:rsidP="004402BD">
      <w:pPr>
        <w:rPr>
          <w:sz w:val="20"/>
        </w:rPr>
      </w:pPr>
    </w:p>
    <w:p w:rsidR="00317ABB" w:rsidRDefault="00317ABB" w:rsidP="004402BD">
      <w:pPr>
        <w:numPr>
          <w:ilvl w:val="0"/>
          <w:numId w:val="3"/>
        </w:numPr>
        <w:rPr>
          <w:sz w:val="20"/>
        </w:rPr>
      </w:pPr>
      <w:r>
        <w:rPr>
          <w:sz w:val="20"/>
        </w:rPr>
        <w:t>APPROVE MINUTES OF PREVIOUS MEETING(S)</w:t>
      </w:r>
    </w:p>
    <w:p w:rsidR="00317ABB" w:rsidRDefault="00317ABB" w:rsidP="004402BD">
      <w:pPr>
        <w:numPr>
          <w:ilvl w:val="0"/>
          <w:numId w:val="5"/>
        </w:numPr>
        <w:rPr>
          <w:sz w:val="20"/>
        </w:rPr>
      </w:pPr>
      <w:r>
        <w:rPr>
          <w:sz w:val="20"/>
        </w:rPr>
        <w:t>2/24/15 Regular Meeting</w:t>
      </w:r>
    </w:p>
    <w:p w:rsidR="00317ABB" w:rsidRDefault="00317ABB" w:rsidP="004402BD">
      <w:pPr>
        <w:ind w:left="360"/>
        <w:rPr>
          <w:sz w:val="20"/>
        </w:rPr>
      </w:pPr>
    </w:p>
    <w:p w:rsidR="00317ABB" w:rsidRDefault="00317ABB" w:rsidP="004402BD">
      <w:pPr>
        <w:numPr>
          <w:ilvl w:val="0"/>
          <w:numId w:val="3"/>
        </w:numPr>
        <w:jc w:val="left"/>
        <w:rPr>
          <w:sz w:val="20"/>
        </w:rPr>
      </w:pPr>
      <w:r>
        <w:rPr>
          <w:sz w:val="20"/>
        </w:rPr>
        <w:t xml:space="preserve">REMARKS BY INVITED GUESTS, COMMITTEES, AUTHORITIES </w:t>
      </w:r>
    </w:p>
    <w:p w:rsidR="00317ABB" w:rsidRDefault="00317ABB" w:rsidP="004402BD">
      <w:pPr>
        <w:ind w:left="360"/>
        <w:rPr>
          <w:sz w:val="20"/>
        </w:rPr>
      </w:pPr>
    </w:p>
    <w:p w:rsidR="00317ABB" w:rsidRDefault="00317ABB" w:rsidP="004402BD">
      <w:pPr>
        <w:numPr>
          <w:ilvl w:val="0"/>
          <w:numId w:val="3"/>
        </w:numPr>
        <w:rPr>
          <w:sz w:val="20"/>
        </w:rPr>
      </w:pPr>
      <w:r>
        <w:rPr>
          <w:sz w:val="20"/>
        </w:rPr>
        <w:t>REPORTS BY CONSTITUTIONAL OFFICERS &amp; DEPARTMENT HEADS</w:t>
      </w:r>
    </w:p>
    <w:p w:rsidR="00317ABB" w:rsidRDefault="00317ABB" w:rsidP="004402BD">
      <w:pPr>
        <w:ind w:left="360"/>
        <w:rPr>
          <w:sz w:val="20"/>
        </w:rPr>
      </w:pPr>
    </w:p>
    <w:p w:rsidR="00317ABB" w:rsidRDefault="00317ABB" w:rsidP="004402BD">
      <w:pPr>
        <w:numPr>
          <w:ilvl w:val="0"/>
          <w:numId w:val="3"/>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317ABB" w:rsidRDefault="00317ABB" w:rsidP="004402BD">
      <w:pPr>
        <w:rPr>
          <w:sz w:val="20"/>
        </w:rPr>
      </w:pPr>
    </w:p>
    <w:p w:rsidR="00317ABB" w:rsidRDefault="00317ABB" w:rsidP="004402BD">
      <w:pPr>
        <w:numPr>
          <w:ilvl w:val="0"/>
          <w:numId w:val="3"/>
        </w:numPr>
        <w:rPr>
          <w:sz w:val="20"/>
        </w:rPr>
      </w:pPr>
      <w:r>
        <w:rPr>
          <w:sz w:val="20"/>
        </w:rPr>
        <w:t>CHAIRMAN’S REPORT</w:t>
      </w:r>
    </w:p>
    <w:p w:rsidR="00317ABB" w:rsidRDefault="00317ABB" w:rsidP="004402BD">
      <w:pPr>
        <w:rPr>
          <w:sz w:val="20"/>
        </w:rPr>
      </w:pPr>
    </w:p>
    <w:p w:rsidR="00317ABB" w:rsidRDefault="00317ABB" w:rsidP="004402BD">
      <w:pPr>
        <w:numPr>
          <w:ilvl w:val="0"/>
          <w:numId w:val="3"/>
        </w:numPr>
        <w:rPr>
          <w:sz w:val="20"/>
        </w:rPr>
      </w:pPr>
      <w:r>
        <w:rPr>
          <w:sz w:val="20"/>
        </w:rPr>
        <w:t>COMMISSIONERS’ REPORTS</w:t>
      </w:r>
    </w:p>
    <w:p w:rsidR="00317ABB" w:rsidRDefault="00317ABB" w:rsidP="004402BD">
      <w:pPr>
        <w:rPr>
          <w:sz w:val="20"/>
        </w:rPr>
      </w:pPr>
    </w:p>
    <w:p w:rsidR="00317ABB" w:rsidRDefault="00317ABB" w:rsidP="004402BD">
      <w:pPr>
        <w:numPr>
          <w:ilvl w:val="0"/>
          <w:numId w:val="3"/>
        </w:numPr>
        <w:jc w:val="left"/>
        <w:rPr>
          <w:sz w:val="20"/>
        </w:rPr>
      </w:pPr>
      <w:r>
        <w:rPr>
          <w:sz w:val="20"/>
        </w:rPr>
        <w:t>OLD BUSINESS</w:t>
      </w:r>
    </w:p>
    <w:p w:rsidR="00317ABB" w:rsidRDefault="00317ABB" w:rsidP="004402BD">
      <w:pPr>
        <w:ind w:left="360"/>
        <w:rPr>
          <w:sz w:val="20"/>
        </w:rPr>
      </w:pPr>
      <w:r w:rsidRPr="00B8309D">
        <w:rPr>
          <w:sz w:val="20"/>
        </w:rPr>
        <w:t>a)</w:t>
      </w:r>
      <w:r>
        <w:rPr>
          <w:sz w:val="20"/>
        </w:rPr>
        <w:t xml:space="preserve">  </w:t>
      </w:r>
      <w:smartTag w:uri="urn:schemas-microsoft-com:office:smarttags" w:element="PlaceName">
        <w:smartTag w:uri="urn:schemas-microsoft-com:office:smarttags" w:element="place">
          <w:r>
            <w:rPr>
              <w:sz w:val="20"/>
            </w:rPr>
            <w:t>Rec</w:t>
          </w:r>
        </w:smartTag>
        <w:r>
          <w:rPr>
            <w:sz w:val="20"/>
          </w:rPr>
          <w:t xml:space="preserve"> </w:t>
        </w:r>
        <w:smartTag w:uri="urn:schemas-microsoft-com:office:smarttags" w:element="PlaceName">
          <w:r>
            <w:rPr>
              <w:sz w:val="20"/>
            </w:rPr>
            <w:t>Maintenance</w:t>
          </w:r>
        </w:smartTag>
        <w:r>
          <w:rPr>
            <w:sz w:val="20"/>
          </w:rPr>
          <w:t xml:space="preserve"> </w:t>
        </w:r>
        <w:smartTag w:uri="urn:schemas-microsoft-com:office:smarttags" w:element="PlaceType">
          <w:r>
            <w:rPr>
              <w:sz w:val="20"/>
            </w:rPr>
            <w:t>Building</w:t>
          </w:r>
        </w:smartTag>
      </w:smartTag>
      <w:r>
        <w:rPr>
          <w:sz w:val="20"/>
        </w:rPr>
        <w:t xml:space="preserve"> Bid </w:t>
      </w:r>
    </w:p>
    <w:p w:rsidR="00317ABB" w:rsidRDefault="00317ABB" w:rsidP="004402BD">
      <w:pPr>
        <w:ind w:left="360"/>
        <w:rPr>
          <w:sz w:val="20"/>
        </w:rPr>
      </w:pPr>
      <w:r>
        <w:rPr>
          <w:sz w:val="20"/>
        </w:rPr>
        <w:t xml:space="preserve">b)  DDA/City of </w:t>
      </w:r>
      <w:smartTag w:uri="urn:schemas-microsoft-com:office:smarttags" w:element="City">
        <w:smartTag w:uri="urn:schemas-microsoft-com:office:smarttags" w:element="place">
          <w:r>
            <w:rPr>
              <w:sz w:val="20"/>
            </w:rPr>
            <w:t>Hartwell Downtown Kiosks</w:t>
          </w:r>
        </w:smartTag>
      </w:smartTag>
      <w:r>
        <w:rPr>
          <w:sz w:val="20"/>
        </w:rPr>
        <w:t xml:space="preserve"> (tabled issue)</w:t>
      </w:r>
    </w:p>
    <w:p w:rsidR="00317ABB" w:rsidRDefault="00317ABB" w:rsidP="004402BD">
      <w:pPr>
        <w:rPr>
          <w:sz w:val="20"/>
        </w:rPr>
      </w:pPr>
    </w:p>
    <w:p w:rsidR="00317ABB" w:rsidRDefault="00317ABB" w:rsidP="004402BD">
      <w:pPr>
        <w:numPr>
          <w:ilvl w:val="0"/>
          <w:numId w:val="3"/>
        </w:numPr>
        <w:rPr>
          <w:sz w:val="20"/>
        </w:rPr>
      </w:pPr>
      <w:smartTag w:uri="urn:schemas-microsoft-com:office:smarttags" w:element="stockticker">
        <w:r>
          <w:rPr>
            <w:sz w:val="20"/>
          </w:rPr>
          <w:t>NEW</w:t>
        </w:r>
      </w:smartTag>
      <w:r>
        <w:rPr>
          <w:sz w:val="20"/>
        </w:rPr>
        <w:t xml:space="preserve"> BUSINESS</w:t>
      </w:r>
      <w:r>
        <w:rPr>
          <w:sz w:val="20"/>
        </w:rPr>
        <w:tab/>
      </w:r>
    </w:p>
    <w:p w:rsidR="00317ABB" w:rsidRDefault="00317ABB" w:rsidP="004402BD">
      <w:pPr>
        <w:numPr>
          <w:ilvl w:val="0"/>
          <w:numId w:val="4"/>
        </w:numPr>
        <w:rPr>
          <w:sz w:val="20"/>
        </w:rPr>
      </w:pPr>
      <w:r>
        <w:rPr>
          <w:sz w:val="20"/>
        </w:rPr>
        <w:t>FY16 DOT Transit Grant Resolution</w:t>
      </w:r>
    </w:p>
    <w:p w:rsidR="00317ABB" w:rsidRPr="00CB3690" w:rsidRDefault="00317ABB" w:rsidP="004402BD">
      <w:pPr>
        <w:numPr>
          <w:ilvl w:val="0"/>
          <w:numId w:val="4"/>
        </w:numPr>
        <w:rPr>
          <w:sz w:val="20"/>
        </w:rPr>
      </w:pPr>
      <w:r>
        <w:rPr>
          <w:sz w:val="20"/>
        </w:rPr>
        <w:t>Title VI Transit Plan Approval</w:t>
      </w:r>
    </w:p>
    <w:p w:rsidR="00317ABB" w:rsidRDefault="00317ABB" w:rsidP="004402BD">
      <w:pPr>
        <w:numPr>
          <w:ilvl w:val="0"/>
          <w:numId w:val="4"/>
        </w:numPr>
        <w:jc w:val="left"/>
        <w:rPr>
          <w:rFonts w:cs="Arial"/>
          <w:sz w:val="20"/>
        </w:rPr>
      </w:pPr>
      <w:smartTag w:uri="urn:schemas-microsoft-com:office:smarttags" w:element="City">
        <w:smartTag w:uri="urn:schemas-microsoft-com:office:smarttags" w:element="place">
          <w:r>
            <w:rPr>
              <w:rFonts w:cs="Arial"/>
              <w:sz w:val="20"/>
            </w:rPr>
            <w:t>Bell</w:t>
          </w:r>
        </w:smartTag>
      </w:smartTag>
      <w:r>
        <w:rPr>
          <w:rFonts w:cs="Arial"/>
          <w:sz w:val="20"/>
        </w:rPr>
        <w:t xml:space="preserve"> Tax Release Applications</w:t>
      </w:r>
    </w:p>
    <w:p w:rsidR="00317ABB" w:rsidRDefault="00317ABB" w:rsidP="004402BD">
      <w:pPr>
        <w:numPr>
          <w:ilvl w:val="0"/>
          <w:numId w:val="4"/>
        </w:numPr>
        <w:jc w:val="left"/>
        <w:rPr>
          <w:rFonts w:cs="Arial"/>
          <w:sz w:val="20"/>
        </w:rPr>
      </w:pPr>
      <w:r>
        <w:rPr>
          <w:rFonts w:cs="Arial"/>
          <w:sz w:val="20"/>
        </w:rPr>
        <w:t>Approval of Used Fire Truck Purchase</w:t>
      </w:r>
    </w:p>
    <w:p w:rsidR="00317ABB" w:rsidRDefault="00317ABB" w:rsidP="004402BD">
      <w:pPr>
        <w:numPr>
          <w:ilvl w:val="0"/>
          <w:numId w:val="4"/>
        </w:numPr>
        <w:jc w:val="left"/>
        <w:rPr>
          <w:rFonts w:cs="Arial"/>
          <w:sz w:val="20"/>
        </w:rPr>
      </w:pPr>
      <w:r>
        <w:rPr>
          <w:rFonts w:cs="Arial"/>
          <w:sz w:val="20"/>
        </w:rPr>
        <w:t>ACCG Property Insurance Renewal</w:t>
      </w:r>
    </w:p>
    <w:p w:rsidR="00317ABB" w:rsidRDefault="00317ABB" w:rsidP="004402BD">
      <w:pPr>
        <w:numPr>
          <w:ilvl w:val="0"/>
          <w:numId w:val="4"/>
        </w:numPr>
        <w:jc w:val="left"/>
        <w:rPr>
          <w:rFonts w:cs="Arial"/>
          <w:sz w:val="20"/>
        </w:rPr>
      </w:pPr>
      <w:r>
        <w:rPr>
          <w:rFonts w:cs="Arial"/>
          <w:sz w:val="20"/>
        </w:rPr>
        <w:t xml:space="preserve">No Through </w:t>
      </w:r>
      <w:smartTag w:uri="urn:schemas-microsoft-com:office:smarttags" w:element="address">
        <w:smartTag w:uri="urn:schemas-microsoft-com:office:smarttags" w:element="Street">
          <w:r>
            <w:rPr>
              <w:rFonts w:cs="Arial"/>
              <w:sz w:val="20"/>
            </w:rPr>
            <w:t>Truck Ordinance-Add Redwine Church Road-</w:t>
          </w:r>
        </w:smartTag>
      </w:smartTag>
      <w:r>
        <w:rPr>
          <w:rFonts w:cs="Arial"/>
          <w:sz w:val="20"/>
        </w:rPr>
        <w:t xml:space="preserve"> First </w:t>
      </w:r>
      <w:smartTag w:uri="urn:schemas-microsoft-com:office:smarttags" w:element="City">
        <w:smartTag w:uri="urn:schemas-microsoft-com:office:smarttags" w:element="place">
          <w:r>
            <w:rPr>
              <w:rFonts w:cs="Arial"/>
              <w:sz w:val="20"/>
            </w:rPr>
            <w:t>Reading</w:t>
          </w:r>
        </w:smartTag>
      </w:smartTag>
    </w:p>
    <w:p w:rsidR="00317ABB" w:rsidRPr="00601F9F" w:rsidRDefault="00317ABB" w:rsidP="004402BD">
      <w:pPr>
        <w:numPr>
          <w:ilvl w:val="0"/>
          <w:numId w:val="4"/>
        </w:numPr>
        <w:jc w:val="left"/>
        <w:rPr>
          <w:rFonts w:cs="Arial"/>
          <w:sz w:val="20"/>
        </w:rPr>
      </w:pPr>
      <w:r>
        <w:rPr>
          <w:rFonts w:cs="Arial"/>
          <w:sz w:val="20"/>
        </w:rPr>
        <w:t>Resolution CSX Railway</w:t>
      </w:r>
    </w:p>
    <w:p w:rsidR="00317ABB" w:rsidRDefault="00317ABB" w:rsidP="004402BD">
      <w:pPr>
        <w:rPr>
          <w:sz w:val="20"/>
        </w:rPr>
      </w:pPr>
    </w:p>
    <w:p w:rsidR="00317ABB" w:rsidRDefault="00317ABB" w:rsidP="004402BD">
      <w:pPr>
        <w:numPr>
          <w:ilvl w:val="0"/>
          <w:numId w:val="3"/>
        </w:numPr>
        <w:jc w:val="left"/>
        <w:rPr>
          <w:sz w:val="20"/>
        </w:rPr>
      </w:pPr>
      <w:r>
        <w:rPr>
          <w:sz w:val="20"/>
        </w:rPr>
        <w:t xml:space="preserve">PUBLIC COMMENT </w:t>
      </w:r>
    </w:p>
    <w:p w:rsidR="00317ABB" w:rsidRDefault="00317ABB" w:rsidP="004402BD">
      <w:pPr>
        <w:rPr>
          <w:sz w:val="20"/>
        </w:rPr>
      </w:pPr>
    </w:p>
    <w:p w:rsidR="00317ABB" w:rsidRDefault="00317ABB" w:rsidP="004402BD">
      <w:pPr>
        <w:numPr>
          <w:ilvl w:val="0"/>
          <w:numId w:val="3"/>
        </w:numPr>
        <w:rPr>
          <w:sz w:val="20"/>
        </w:rPr>
      </w:pPr>
      <w:r>
        <w:rPr>
          <w:sz w:val="20"/>
        </w:rPr>
        <w:t>ADJOURNMENT</w:t>
      </w:r>
    </w:p>
    <w:p w:rsidR="00317ABB" w:rsidRDefault="00317ABB" w:rsidP="004C1D09">
      <w:pPr>
        <w:jc w:val="center"/>
      </w:pPr>
    </w:p>
    <w:p w:rsidR="00317ABB" w:rsidRDefault="00317ABB" w:rsidP="004C1D09">
      <w:pPr>
        <w:jc w:val="center"/>
      </w:pPr>
    </w:p>
    <w:p w:rsidR="00317ABB" w:rsidRDefault="00317ABB" w:rsidP="004C1D09">
      <w:pPr>
        <w:jc w:val="center"/>
      </w:pPr>
    </w:p>
    <w:p w:rsidR="00317ABB" w:rsidRDefault="00317ABB" w:rsidP="004C1D09">
      <w:pPr>
        <w:jc w:val="center"/>
      </w:pPr>
    </w:p>
    <w:p w:rsidR="00317ABB" w:rsidRDefault="00317ABB" w:rsidP="004C1D09">
      <w:pPr>
        <w:jc w:val="center"/>
      </w:pPr>
    </w:p>
    <w:p w:rsidR="00317ABB" w:rsidRDefault="00317ABB" w:rsidP="004C1D09">
      <w:pPr>
        <w:jc w:val="center"/>
      </w:pPr>
    </w:p>
    <w:p w:rsidR="00317ABB" w:rsidRDefault="00317ABB" w:rsidP="004C1D09">
      <w:pPr>
        <w:jc w:val="center"/>
      </w:pPr>
    </w:p>
    <w:p w:rsidR="00317ABB" w:rsidRDefault="00317ABB" w:rsidP="004C1D09">
      <w:pPr>
        <w:jc w:val="center"/>
      </w:pPr>
    </w:p>
    <w:p w:rsidR="00317ABB" w:rsidRDefault="00317ABB" w:rsidP="004C1D09">
      <w:pPr>
        <w:jc w:val="center"/>
      </w:pPr>
    </w:p>
    <w:p w:rsidR="00317ABB" w:rsidRDefault="00317ABB" w:rsidP="004C1D09">
      <w:pPr>
        <w:jc w:val="center"/>
      </w:pPr>
    </w:p>
    <w:p w:rsidR="00317ABB" w:rsidRDefault="00317ABB" w:rsidP="004C1D09">
      <w:pPr>
        <w:jc w:val="center"/>
      </w:pPr>
    </w:p>
    <w:p w:rsidR="00317ABB" w:rsidRDefault="00317ABB" w:rsidP="004C1D09">
      <w:pPr>
        <w:jc w:val="center"/>
      </w:pPr>
    </w:p>
    <w:p w:rsidR="00317ABB" w:rsidRDefault="00317ABB" w:rsidP="004C1D09">
      <w:pPr>
        <w:jc w:val="center"/>
      </w:pPr>
    </w:p>
    <w:p w:rsidR="00317ABB" w:rsidRDefault="00317ABB" w:rsidP="004C1D09">
      <w:pPr>
        <w:jc w:val="center"/>
      </w:pPr>
    </w:p>
    <w:p w:rsidR="00317ABB" w:rsidRDefault="00317ABB" w:rsidP="004C1D09">
      <w:pPr>
        <w:jc w:val="center"/>
      </w:pPr>
    </w:p>
    <w:p w:rsidR="00317ABB" w:rsidRDefault="00317ABB" w:rsidP="004C1D09">
      <w:pPr>
        <w:jc w:val="center"/>
      </w:pPr>
    </w:p>
    <w:p w:rsidR="00317ABB" w:rsidRDefault="00317ABB" w:rsidP="004C1D09">
      <w:pPr>
        <w:jc w:val="center"/>
      </w:pPr>
    </w:p>
    <w:p w:rsidR="00317ABB" w:rsidRDefault="00317ABB" w:rsidP="004C1D09">
      <w:pPr>
        <w:jc w:val="center"/>
      </w:pPr>
    </w:p>
    <w:p w:rsidR="00317ABB" w:rsidRDefault="00317ABB" w:rsidP="004C1D09">
      <w:pPr>
        <w:jc w:val="center"/>
      </w:pPr>
    </w:p>
    <w:p w:rsidR="00317ABB" w:rsidRDefault="00317ABB" w:rsidP="004C1D09">
      <w:pPr>
        <w:jc w:val="center"/>
      </w:pPr>
    </w:p>
    <w:p w:rsidR="00317ABB" w:rsidRDefault="00317ABB" w:rsidP="004C1D09">
      <w:pPr>
        <w:jc w:val="center"/>
      </w:pPr>
    </w:p>
    <w:p w:rsidR="00317ABB" w:rsidRDefault="00317ABB" w:rsidP="004C1D09">
      <w:pPr>
        <w:jc w:val="center"/>
      </w:pPr>
      <w:r>
        <w:t xml:space="preserve">Hart </w:t>
      </w:r>
      <w:smartTag w:uri="urn:schemas-microsoft-com:office:smarttags" w:element="PlaceType">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smartTag>
      <w:r>
        <w:t xml:space="preserve"> of Commissioners </w:t>
      </w:r>
    </w:p>
    <w:p w:rsidR="00317ABB" w:rsidRDefault="00317ABB" w:rsidP="004C1D09">
      <w:pPr>
        <w:jc w:val="center"/>
      </w:pPr>
      <w:r>
        <w:t>March 10, 2015</w:t>
      </w:r>
    </w:p>
    <w:p w:rsidR="00317ABB" w:rsidRDefault="00317ABB" w:rsidP="004C1D09">
      <w:pPr>
        <w:jc w:val="center"/>
      </w:pPr>
      <w:r>
        <w:t>5:30 p.m.</w:t>
      </w:r>
    </w:p>
    <w:p w:rsidR="00317ABB" w:rsidRDefault="00317ABB" w:rsidP="004C1D09">
      <w:pPr>
        <w:jc w:val="center"/>
      </w:pPr>
    </w:p>
    <w:p w:rsidR="00317ABB" w:rsidRDefault="00317ABB" w:rsidP="004C1D09">
      <w:r>
        <w:t xml:space="preserve">The Hart County Board of Commissioners met March 10, 2015 at 5:30 p.m. at the </w:t>
      </w:r>
      <w:smartTag w:uri="urn:schemas-microsoft-com:office:smarttags" w:element="PlaceName">
        <w:smartTag w:uri="urn:schemas-microsoft-com:office:smarttags" w:element="plac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t>
      </w:r>
    </w:p>
    <w:p w:rsidR="00317ABB" w:rsidRDefault="00317ABB" w:rsidP="004C1D09"/>
    <w:p w:rsidR="00317ABB" w:rsidRDefault="00317ABB" w:rsidP="004C1D09">
      <w:r>
        <w:t xml:space="preserve">Chairman Jimmy Carey presided with Commissioners R C Oglesby, Frankie Teasley, Ricky Carter and Joey Dorsey in attendance. </w:t>
      </w:r>
    </w:p>
    <w:p w:rsidR="00317ABB" w:rsidRDefault="00317ABB" w:rsidP="004C1D09"/>
    <w:p w:rsidR="00317ABB" w:rsidRDefault="00317ABB" w:rsidP="004C1D09">
      <w:pPr>
        <w:pStyle w:val="ListParagraph"/>
        <w:numPr>
          <w:ilvl w:val="0"/>
          <w:numId w:val="1"/>
        </w:numPr>
      </w:pPr>
      <w:r>
        <w:t xml:space="preserve">Prayer </w:t>
      </w:r>
    </w:p>
    <w:p w:rsidR="00317ABB" w:rsidRDefault="00317ABB" w:rsidP="004C1D09">
      <w:r>
        <w:t xml:space="preserve">Prayer was offered by Rev. Brad Goss. </w:t>
      </w:r>
    </w:p>
    <w:p w:rsidR="00317ABB" w:rsidRDefault="00317ABB" w:rsidP="004C1D09"/>
    <w:p w:rsidR="00317ABB" w:rsidRDefault="00317ABB" w:rsidP="004C1D09">
      <w:pPr>
        <w:pStyle w:val="ListParagraph"/>
        <w:numPr>
          <w:ilvl w:val="0"/>
          <w:numId w:val="1"/>
        </w:numPr>
      </w:pPr>
      <w:r>
        <w:t xml:space="preserve">Pledge of Allegiance </w:t>
      </w:r>
    </w:p>
    <w:p w:rsidR="00317ABB" w:rsidRDefault="00317ABB" w:rsidP="004C1D09">
      <w:r>
        <w:t xml:space="preserve">Everyone stood in observance of the Pledge of Allegiance. </w:t>
      </w:r>
    </w:p>
    <w:p w:rsidR="00317ABB" w:rsidRDefault="00317ABB" w:rsidP="004C1D09"/>
    <w:p w:rsidR="00317ABB" w:rsidRDefault="00317ABB" w:rsidP="004C1D09">
      <w:pPr>
        <w:pStyle w:val="ListParagraph"/>
        <w:numPr>
          <w:ilvl w:val="0"/>
          <w:numId w:val="1"/>
        </w:numPr>
      </w:pPr>
      <w:r>
        <w:t xml:space="preserve">Call to Order </w:t>
      </w:r>
    </w:p>
    <w:p w:rsidR="00317ABB" w:rsidRDefault="00317ABB" w:rsidP="004C1D09">
      <w:r>
        <w:t xml:space="preserve">Chairman Carey called the meeting to order. </w:t>
      </w:r>
    </w:p>
    <w:p w:rsidR="00317ABB" w:rsidRDefault="00317ABB" w:rsidP="004C1D09"/>
    <w:p w:rsidR="00317ABB" w:rsidRDefault="00317ABB" w:rsidP="004C1D09">
      <w:pPr>
        <w:pStyle w:val="ListParagraph"/>
        <w:numPr>
          <w:ilvl w:val="0"/>
          <w:numId w:val="1"/>
        </w:numPr>
      </w:pPr>
      <w:r>
        <w:t xml:space="preserve">Welcome </w:t>
      </w:r>
    </w:p>
    <w:p w:rsidR="00317ABB" w:rsidRDefault="00317ABB" w:rsidP="004C1D09">
      <w:r>
        <w:t xml:space="preserve">Chairman Carey welcomed those in attendance. </w:t>
      </w:r>
    </w:p>
    <w:p w:rsidR="00317ABB" w:rsidRDefault="00317ABB" w:rsidP="004C1D09"/>
    <w:p w:rsidR="00317ABB" w:rsidRDefault="00317ABB" w:rsidP="004C1D09">
      <w:pPr>
        <w:pStyle w:val="ListParagraph"/>
        <w:numPr>
          <w:ilvl w:val="0"/>
          <w:numId w:val="1"/>
        </w:numPr>
      </w:pPr>
      <w:r>
        <w:t xml:space="preserve">Approve Agenda </w:t>
      </w:r>
    </w:p>
    <w:p w:rsidR="00317ABB" w:rsidRDefault="00317ABB" w:rsidP="00681DC4">
      <w:r>
        <w:t xml:space="preserve">Commissioner Oglesby moved to amend and approve the agenda to include item 13 g) Resolution CSX Rail Connection. Commissioner Dorsey provided a second to the motion. The motion carried 5-0. </w:t>
      </w:r>
    </w:p>
    <w:p w:rsidR="00317ABB" w:rsidRDefault="00317ABB" w:rsidP="00681DC4"/>
    <w:p w:rsidR="00317ABB" w:rsidRDefault="00317ABB" w:rsidP="00681DC4">
      <w:pPr>
        <w:pStyle w:val="ListParagraph"/>
        <w:numPr>
          <w:ilvl w:val="0"/>
          <w:numId w:val="1"/>
        </w:numPr>
      </w:pPr>
      <w:r>
        <w:t xml:space="preserve">Approve Minutes of Previous Meeting(s) </w:t>
      </w:r>
    </w:p>
    <w:p w:rsidR="00317ABB" w:rsidRDefault="00317ABB" w:rsidP="00681DC4">
      <w:pPr>
        <w:pStyle w:val="ListParagraph"/>
        <w:numPr>
          <w:ilvl w:val="0"/>
          <w:numId w:val="2"/>
        </w:numPr>
      </w:pPr>
      <w:r>
        <w:t xml:space="preserve">2/24/15 Regular Meeting </w:t>
      </w:r>
    </w:p>
    <w:p w:rsidR="00317ABB" w:rsidRDefault="00317ABB" w:rsidP="00681DC4">
      <w:r>
        <w:t xml:space="preserve">Commissioner Carter moved to approve the meeting minutes of February 24, 2015. Commissioner Dorsey provided a second to the motion. The motion carried 5-0. </w:t>
      </w:r>
    </w:p>
    <w:p w:rsidR="00317ABB" w:rsidRDefault="00317ABB" w:rsidP="00681DC4"/>
    <w:p w:rsidR="00317ABB" w:rsidRDefault="00317ABB" w:rsidP="00681DC4">
      <w:pPr>
        <w:pStyle w:val="ListParagraph"/>
        <w:numPr>
          <w:ilvl w:val="0"/>
          <w:numId w:val="1"/>
        </w:numPr>
      </w:pPr>
      <w:r>
        <w:t xml:space="preserve">Remarks By Invited Guests, Committees, Authorities </w:t>
      </w:r>
    </w:p>
    <w:p w:rsidR="00317ABB" w:rsidRDefault="00317ABB" w:rsidP="00681DC4">
      <w:r>
        <w:t>None</w:t>
      </w:r>
    </w:p>
    <w:p w:rsidR="00317ABB" w:rsidRDefault="00317ABB" w:rsidP="00681DC4"/>
    <w:p w:rsidR="00317ABB" w:rsidRDefault="00317ABB" w:rsidP="00681DC4">
      <w:pPr>
        <w:pStyle w:val="ListParagraph"/>
        <w:numPr>
          <w:ilvl w:val="0"/>
          <w:numId w:val="1"/>
        </w:numPr>
      </w:pPr>
      <w:r>
        <w:t xml:space="preserve">Reports By Constitutional Officers &amp; Department Heads </w:t>
      </w:r>
    </w:p>
    <w:p w:rsidR="00317ABB" w:rsidRDefault="00317ABB" w:rsidP="00681DC4">
      <w:r>
        <w:t xml:space="preserve">None </w:t>
      </w:r>
    </w:p>
    <w:p w:rsidR="00317ABB" w:rsidRDefault="00317ABB" w:rsidP="00681DC4"/>
    <w:p w:rsidR="00317ABB" w:rsidRDefault="00317ABB" w:rsidP="00681DC4">
      <w:pPr>
        <w:pStyle w:val="ListParagraph"/>
        <w:numPr>
          <w:ilvl w:val="0"/>
          <w:numId w:val="1"/>
        </w:numPr>
      </w:pPr>
      <w:smartTag w:uri="urn:schemas-microsoft-com:office:smarttags" w:element="PlaceType">
        <w:smartTag w:uri="urn:schemas-microsoft-com:office:smarttags" w:element="place">
          <w:r>
            <w:t>County</w:t>
          </w:r>
        </w:smartTag>
        <w:r>
          <w:t xml:space="preserve"> </w:t>
        </w:r>
        <w:smartTag w:uri="urn:schemas-microsoft-com:office:smarttags" w:element="PlaceName">
          <w:r>
            <w:t>Administrator</w:t>
          </w:r>
        </w:smartTag>
      </w:smartTag>
      <w:r>
        <w:t xml:space="preserve">’s Report </w:t>
      </w:r>
    </w:p>
    <w:p w:rsidR="00317ABB" w:rsidRDefault="00317ABB" w:rsidP="00681DC4">
      <w:smartTag w:uri="urn:schemas-microsoft-com:office:smarttags" w:element="PlaceType">
        <w:smartTag w:uri="urn:schemas-microsoft-com:office:smarttags" w:element="place">
          <w:r>
            <w:t>County</w:t>
          </w:r>
        </w:smartTag>
        <w:r>
          <w:t xml:space="preserve"> </w:t>
        </w:r>
        <w:smartTag w:uri="urn:schemas-microsoft-com:office:smarttags" w:element="PlaceName">
          <w:r>
            <w:t>Administrator</w:t>
          </w:r>
        </w:smartTag>
      </w:smartTag>
      <w:r>
        <w:t xml:space="preserve"> Jon Caime reported that he received a quote from a local contractor for the roof on the annex building at $15,000 for repair of the existing roof. </w:t>
      </w:r>
    </w:p>
    <w:p w:rsidR="00317ABB" w:rsidRDefault="00317ABB" w:rsidP="00681DC4"/>
    <w:p w:rsidR="00317ABB" w:rsidRDefault="00317ABB" w:rsidP="00681DC4">
      <w:r>
        <w:t xml:space="preserve">Commissioner Dorsey moved to proceed with the quote, waive the purchasing policy and allow the county attorney to draw up a contract for the project. Commissioner Oglesby provided a second to the motion. The motion carried 5-0. </w:t>
      </w:r>
    </w:p>
    <w:p w:rsidR="00317ABB" w:rsidRDefault="00317ABB" w:rsidP="00681DC4"/>
    <w:p w:rsidR="00317ABB" w:rsidRDefault="00317ABB" w:rsidP="00681DC4">
      <w:smartTag w:uri="urn:schemas-microsoft-com:office:smarttags" w:element="PlaceType">
        <w:smartTag w:uri="urn:schemas-microsoft-com:office:smarttags" w:element="place">
          <w:r>
            <w:t>County</w:t>
          </w:r>
        </w:smartTag>
        <w:r>
          <w:t xml:space="preserve"> </w:t>
        </w:r>
        <w:smartTag w:uri="urn:schemas-microsoft-com:office:smarttags" w:element="PlaceName">
          <w:r>
            <w:t>Administrator</w:t>
          </w:r>
        </w:smartTag>
      </w:smartTag>
      <w:r>
        <w:t xml:space="preserve"> Caime reported during the month of January the Maintenance Shop completed one hundred work orders with two vacancies. The Shop employees have worked with other departments to complete projects that they have not been given the opportunity to do before. </w:t>
      </w:r>
    </w:p>
    <w:p w:rsidR="00317ABB" w:rsidRDefault="00317ABB" w:rsidP="00681DC4"/>
    <w:p w:rsidR="00317ABB" w:rsidRDefault="00317ABB" w:rsidP="00681DC4">
      <w:r>
        <w:t xml:space="preserve">Chairman Carey commended the Maintenance Shop for their work. </w:t>
      </w:r>
    </w:p>
    <w:p w:rsidR="00317ABB" w:rsidRDefault="00317ABB" w:rsidP="00681DC4"/>
    <w:p w:rsidR="00317ABB" w:rsidRDefault="00317ABB" w:rsidP="00CF3D70">
      <w:pPr>
        <w:pStyle w:val="ListParagraph"/>
        <w:numPr>
          <w:ilvl w:val="0"/>
          <w:numId w:val="1"/>
        </w:numPr>
      </w:pPr>
      <w:r>
        <w:t xml:space="preserve">Chairman’s Report </w:t>
      </w:r>
    </w:p>
    <w:p w:rsidR="00317ABB" w:rsidRDefault="00317ABB" w:rsidP="00970CC5">
      <w:r>
        <w:t xml:space="preserve">None </w:t>
      </w:r>
    </w:p>
    <w:p w:rsidR="00317ABB" w:rsidRDefault="00317ABB" w:rsidP="00970CC5"/>
    <w:p w:rsidR="00317ABB" w:rsidRDefault="00317ABB" w:rsidP="00970CC5">
      <w:pPr>
        <w:pStyle w:val="ListParagraph"/>
        <w:numPr>
          <w:ilvl w:val="0"/>
          <w:numId w:val="1"/>
        </w:numPr>
      </w:pPr>
      <w:r>
        <w:t xml:space="preserve">Commissioners’ Reports </w:t>
      </w:r>
    </w:p>
    <w:p w:rsidR="00317ABB" w:rsidRDefault="00317ABB" w:rsidP="00970CC5">
      <w:r>
        <w:t xml:space="preserve">Commissioner Carter inquired about use agreements with the Recreation Department or any other facilities in the county. County Administrator Caime responded that there are use policies in place that were adopted by the BOC. </w:t>
      </w:r>
    </w:p>
    <w:p w:rsidR="00317ABB" w:rsidRDefault="00317ABB" w:rsidP="00970CC5"/>
    <w:p w:rsidR="00317ABB" w:rsidRDefault="00317ABB" w:rsidP="00970CC5">
      <w:r>
        <w:t xml:space="preserve">Commissioner Carter reported that the PILT (payment in lieu of taxes) federal funding will cease in 2015. He encouraged everyone to contact Senator Doug Collins and request the funding be put back in the budget. </w:t>
      </w:r>
    </w:p>
    <w:p w:rsidR="00317ABB" w:rsidRDefault="00317ABB" w:rsidP="00970CC5"/>
    <w:p w:rsidR="00317ABB" w:rsidRDefault="00317ABB" w:rsidP="00970CC5">
      <w:r>
        <w:t xml:space="preserve">Commissioner Carter moved to draft a letter to Senator Collins to support the PILT funding. Chairman Carey provided a second to the motion. The motion carried 5-0. </w:t>
      </w:r>
    </w:p>
    <w:p w:rsidR="00317ABB" w:rsidRDefault="00317ABB" w:rsidP="00970CC5"/>
    <w:p w:rsidR="00317ABB" w:rsidRDefault="00317ABB" w:rsidP="00970CC5">
      <w:r>
        <w:t xml:space="preserve">Commissioner Dorsey announced the grand opening ceremony at the Georgia State Patrol post is scheduled at 2:00 p.m. March 20, 2015; State Representatives passed HB170 by a majority of votes and the bill is before the State Senators. He encouraged everyone to contact Senator Bill Jackson with their concerns about the bill and the impact it will have on </w:t>
      </w:r>
      <w:smartTag w:uri="urn:schemas-microsoft-com:office:smarttags" w:element="PlaceName">
        <w:smartTag w:uri="urn:schemas-microsoft-com:office:smarttags" w:element="place">
          <w:r>
            <w:t>Hart</w:t>
          </w:r>
        </w:smartTag>
        <w:r>
          <w:t xml:space="preserve"> </w:t>
        </w:r>
        <w:smartTag w:uri="urn:schemas-microsoft-com:office:smarttags" w:element="PlaceType">
          <w:r>
            <w:t>County</w:t>
          </w:r>
        </w:smartTag>
      </w:smartTag>
      <w:r>
        <w:t xml:space="preserve">. </w:t>
      </w:r>
    </w:p>
    <w:p w:rsidR="00317ABB" w:rsidRDefault="00317ABB" w:rsidP="00970CC5"/>
    <w:p w:rsidR="00317ABB" w:rsidRDefault="00317ABB" w:rsidP="00970CC5">
      <w:r>
        <w:t xml:space="preserve">Commissioner Dorsey presented a comparison of staffing levels and funding for the District Attorney vs the Public Defender: District Attorney (8) staff members; Public Defender (5); D.A. receives state and county funding sources $1,103,531; P.D. receives $907,283. </w:t>
      </w:r>
    </w:p>
    <w:p w:rsidR="00317ABB" w:rsidRDefault="00317ABB" w:rsidP="00970CC5"/>
    <w:p w:rsidR="00317ABB" w:rsidRDefault="00317ABB" w:rsidP="00FF1323">
      <w:pPr>
        <w:pStyle w:val="ListParagraph"/>
        <w:numPr>
          <w:ilvl w:val="0"/>
          <w:numId w:val="1"/>
        </w:numPr>
      </w:pPr>
      <w:r>
        <w:t xml:space="preserve">Old Business </w:t>
      </w:r>
    </w:p>
    <w:p w:rsidR="00317ABB" w:rsidRDefault="00317ABB" w:rsidP="00FF1323">
      <w:pPr>
        <w:pStyle w:val="ListParagraph"/>
      </w:pPr>
      <w:r>
        <w:t xml:space="preserve">a) </w:t>
      </w:r>
      <w:smartTag w:uri="urn:schemas-microsoft-com:office:smarttags" w:element="PlaceName">
        <w:smartTag w:uri="urn:schemas-microsoft-com:office:smarttags" w:element="place">
          <w:r>
            <w:t>Rec</w:t>
          </w:r>
        </w:smartTag>
        <w:r>
          <w:t xml:space="preserve"> </w:t>
        </w:r>
        <w:smartTag w:uri="urn:schemas-microsoft-com:office:smarttags" w:element="PlaceName">
          <w:r>
            <w:t>Maintenance</w:t>
          </w:r>
        </w:smartTag>
        <w:r>
          <w:t xml:space="preserve"> </w:t>
        </w:r>
        <w:smartTag w:uri="urn:schemas-microsoft-com:office:smarttags" w:element="PlaceType">
          <w:r>
            <w:t>Building</w:t>
          </w:r>
        </w:smartTag>
      </w:smartTag>
      <w:r>
        <w:t xml:space="preserve"> Bid </w:t>
      </w:r>
    </w:p>
    <w:p w:rsidR="00317ABB" w:rsidRDefault="00317ABB" w:rsidP="00FF1323">
      <w:r>
        <w:t xml:space="preserve">Commissioner Oglesby moved to proceed with the bid process. Commissioner Dorsey provided a second to the motion. </w:t>
      </w:r>
    </w:p>
    <w:p w:rsidR="00317ABB" w:rsidRDefault="00317ABB" w:rsidP="00FF1323"/>
    <w:p w:rsidR="00317ABB" w:rsidRDefault="00317ABB" w:rsidP="00FF1323">
      <w:r>
        <w:t xml:space="preserve">Commissioner Dorsey requested to include in the bid specs an alternate with insulation and without insulation. </w:t>
      </w:r>
    </w:p>
    <w:p w:rsidR="00317ABB" w:rsidRDefault="00317ABB" w:rsidP="00FF1323"/>
    <w:p w:rsidR="00317ABB" w:rsidRDefault="00317ABB" w:rsidP="00FF1323">
      <w:r>
        <w:t xml:space="preserve">The motion carried 5-0. </w:t>
      </w:r>
    </w:p>
    <w:p w:rsidR="00317ABB" w:rsidRDefault="00317ABB" w:rsidP="00FF1323"/>
    <w:p w:rsidR="00317ABB" w:rsidRDefault="00317ABB" w:rsidP="00FF1323">
      <w:r>
        <w:tab/>
        <w:t xml:space="preserve">b) DDA/City of </w:t>
      </w:r>
      <w:smartTag w:uri="urn:schemas-microsoft-com:office:smarttags" w:element="City">
        <w:smartTag w:uri="urn:schemas-microsoft-com:office:smarttags" w:element="place">
          <w:r>
            <w:t>Hartwell Downtown Kiosks</w:t>
          </w:r>
        </w:smartTag>
      </w:smartTag>
      <w:r>
        <w:t xml:space="preserve"> (tabled issue) </w:t>
      </w:r>
    </w:p>
    <w:p w:rsidR="00317ABB" w:rsidRDefault="00317ABB" w:rsidP="00FF1323">
      <w:r>
        <w:t xml:space="preserve">Commissioner Dorsey moved to remove the item from the table. Commissioner Carter provided a second to the motion. The motion carried 5-0. </w:t>
      </w:r>
    </w:p>
    <w:p w:rsidR="00317ABB" w:rsidRDefault="00317ABB" w:rsidP="00FF1323"/>
    <w:p w:rsidR="00317ABB" w:rsidRDefault="00317ABB" w:rsidP="00FF1323">
      <w:r>
        <w:t xml:space="preserve">City Manager David Aldrich reported that the project is grant funded with City &amp; DDA match. He added that the kiosks will be a great benefit for visitors coming into Hartwell. The location of the two kiosks have been changed to better meet service trucks access to the courthouse facility. </w:t>
      </w:r>
    </w:p>
    <w:p w:rsidR="00317ABB" w:rsidRDefault="00317ABB" w:rsidP="00FF1323"/>
    <w:p w:rsidR="00317ABB" w:rsidRDefault="00317ABB" w:rsidP="00FF1323">
      <w:r>
        <w:t xml:space="preserve">Commissioner Dorsey moved to allow the DDA/City of Hartwell to proceed with the project. Commissioner Teasley provided a second to the motion. The motion carried 5-0. </w:t>
      </w:r>
    </w:p>
    <w:p w:rsidR="00317ABB" w:rsidRDefault="00317ABB" w:rsidP="00FF1323"/>
    <w:p w:rsidR="00317ABB" w:rsidRDefault="00317ABB" w:rsidP="0055273C">
      <w:pPr>
        <w:pStyle w:val="ListParagraph"/>
        <w:numPr>
          <w:ilvl w:val="0"/>
          <w:numId w:val="1"/>
        </w:numPr>
      </w:pPr>
      <w:r>
        <w:t xml:space="preserve">New Business </w:t>
      </w:r>
    </w:p>
    <w:p w:rsidR="00317ABB" w:rsidRDefault="00317ABB" w:rsidP="0055273C">
      <w:pPr>
        <w:pStyle w:val="ListParagraph"/>
      </w:pPr>
      <w:r>
        <w:t xml:space="preserve">a) FY16 DOT Transit Grant Resolution </w:t>
      </w:r>
    </w:p>
    <w:p w:rsidR="00317ABB" w:rsidRDefault="00317ABB" w:rsidP="0055273C">
      <w:r>
        <w:t xml:space="preserve">Commissioner Oglesby moved to approve the grant resolution. Commissioner Dorsey provided a second to the motion. The motion carried 5-0. </w:t>
      </w:r>
    </w:p>
    <w:p w:rsidR="00317ABB" w:rsidRDefault="00317ABB" w:rsidP="0055273C"/>
    <w:p w:rsidR="00317ABB" w:rsidRDefault="00317ABB" w:rsidP="0055273C">
      <w:r>
        <w:tab/>
        <w:t xml:space="preserve">b) Title VI Transit Plan Approval  </w:t>
      </w:r>
    </w:p>
    <w:p w:rsidR="00317ABB" w:rsidRDefault="00317ABB" w:rsidP="0055273C">
      <w:r>
        <w:t xml:space="preserve">Commissioner Oglesby moved to approve the Title VI transit plan. Commissioner Dorsey provided a second to the motion. The motion carried 5-0. </w:t>
      </w:r>
    </w:p>
    <w:p w:rsidR="00317ABB" w:rsidRDefault="00317ABB" w:rsidP="0055273C"/>
    <w:p w:rsidR="00317ABB" w:rsidRDefault="00317ABB" w:rsidP="0055273C">
      <w:r>
        <w:tab/>
        <w:t xml:space="preserve">c) </w:t>
      </w:r>
      <w:smartTag w:uri="urn:schemas-microsoft-com:office:smarttags" w:element="City">
        <w:smartTag w:uri="urn:schemas-microsoft-com:office:smarttags" w:element="place">
          <w:r>
            <w:t>Bell</w:t>
          </w:r>
        </w:smartTag>
      </w:smartTag>
      <w:r>
        <w:t xml:space="preserve"> Tax Release Applications </w:t>
      </w:r>
    </w:p>
    <w:p w:rsidR="00317ABB" w:rsidRDefault="00317ABB" w:rsidP="0055273C">
      <w:r>
        <w:t xml:space="preserve">No action was taken. </w:t>
      </w:r>
    </w:p>
    <w:p w:rsidR="00317ABB" w:rsidRDefault="00317ABB" w:rsidP="0055273C"/>
    <w:p w:rsidR="00317ABB" w:rsidRDefault="00317ABB" w:rsidP="0055273C">
      <w:r>
        <w:tab/>
        <w:t xml:space="preserve">d) Approval of Used Fire Truck Purchase </w:t>
      </w:r>
    </w:p>
    <w:p w:rsidR="00317ABB" w:rsidRDefault="00317ABB" w:rsidP="0055273C">
      <w:r>
        <w:t xml:space="preserve">Commissioner Oglesby moved the purchase of a used fire truck from SPLOST funding. Commissioner Dorsey provided a second to the motion. The motion carried 5-0. </w:t>
      </w:r>
    </w:p>
    <w:p w:rsidR="00317ABB" w:rsidRDefault="00317ABB" w:rsidP="0055273C"/>
    <w:p w:rsidR="00317ABB" w:rsidRDefault="00317ABB" w:rsidP="0055273C">
      <w:r>
        <w:tab/>
        <w:t xml:space="preserve">e) ACCG Property Insurance Renewal </w:t>
      </w:r>
    </w:p>
    <w:p w:rsidR="00317ABB" w:rsidRDefault="00317ABB" w:rsidP="0055273C">
      <w:r>
        <w:t xml:space="preserve">Commissioner Oglesby moved to approve the liability insurance renewal with ACCG. Commissioner Teasley provided a second to the motion. The motion carried 5-0. </w:t>
      </w:r>
    </w:p>
    <w:p w:rsidR="00317ABB" w:rsidRDefault="00317ABB" w:rsidP="0055273C"/>
    <w:p w:rsidR="00317ABB" w:rsidRDefault="00317ABB" w:rsidP="0055273C">
      <w:r>
        <w:tab/>
        <w:t xml:space="preserve">f) No Through Truck Ordinance – Add </w:t>
      </w:r>
      <w:smartTag w:uri="urn:schemas-microsoft-com:office:smarttags" w:element="address">
        <w:smartTag w:uri="urn:schemas-microsoft-com:office:smarttags" w:element="Street">
          <w:r>
            <w:t>Redwine Church Road</w:t>
          </w:r>
        </w:smartTag>
      </w:smartTag>
      <w:r>
        <w:t xml:space="preserve"> – First Reading </w:t>
      </w:r>
    </w:p>
    <w:p w:rsidR="00317ABB" w:rsidRDefault="00317ABB" w:rsidP="0055273C">
      <w:r>
        <w:t xml:space="preserve">Commissioner Dorsey moved to approve the first reading of the No Through Truck Ordinance. Commissioner Oglesby provided a second to the motion. The motion carried 5-0. </w:t>
      </w:r>
    </w:p>
    <w:p w:rsidR="00317ABB" w:rsidRDefault="00317ABB" w:rsidP="0055273C"/>
    <w:p w:rsidR="00317ABB" w:rsidRDefault="00317ABB" w:rsidP="0055273C">
      <w:r>
        <w:tab/>
        <w:t xml:space="preserve">g) Resolution CSX Rail Connection </w:t>
      </w:r>
    </w:p>
    <w:p w:rsidR="00317ABB" w:rsidRDefault="00317ABB" w:rsidP="0055273C">
      <w:r>
        <w:t xml:space="preserve">Commissioner Oglesby moved to adopt the resolution for CSX rail connection. Commissioner Dorsey provided a second to the motion. The motion carried 5-0. </w:t>
      </w:r>
    </w:p>
    <w:p w:rsidR="00317ABB" w:rsidRDefault="00317ABB" w:rsidP="0055273C"/>
    <w:p w:rsidR="00317ABB" w:rsidRDefault="00317ABB" w:rsidP="008303AC">
      <w:pPr>
        <w:pStyle w:val="ListParagraph"/>
        <w:numPr>
          <w:ilvl w:val="0"/>
          <w:numId w:val="1"/>
        </w:numPr>
      </w:pPr>
      <w:r>
        <w:t>Public Comment</w:t>
      </w:r>
    </w:p>
    <w:p w:rsidR="00317ABB" w:rsidRDefault="00317ABB" w:rsidP="008303AC">
      <w:r>
        <w:t xml:space="preserve">Environmental consultant Bill Martin commented on the lead issues at the District Attorney’s office. </w:t>
      </w:r>
    </w:p>
    <w:p w:rsidR="00317ABB" w:rsidRDefault="00317ABB" w:rsidP="008303AC"/>
    <w:p w:rsidR="00317ABB" w:rsidRDefault="00317ABB" w:rsidP="008303AC">
      <w:r>
        <w:t xml:space="preserve">Mary Beth Focer commented on the State Board of Elections hearing and requested Commissioner Dorsey repeat the funding sources for the D.A. and P.D. offices. </w:t>
      </w:r>
    </w:p>
    <w:p w:rsidR="00317ABB" w:rsidRDefault="00317ABB" w:rsidP="008303AC"/>
    <w:p w:rsidR="00317ABB" w:rsidRDefault="00317ABB" w:rsidP="008303AC">
      <w:pPr>
        <w:pStyle w:val="ListParagraph"/>
        <w:numPr>
          <w:ilvl w:val="0"/>
          <w:numId w:val="1"/>
        </w:numPr>
      </w:pPr>
      <w:r>
        <w:t xml:space="preserve">Executive Session </w:t>
      </w:r>
    </w:p>
    <w:p w:rsidR="00317ABB" w:rsidRDefault="00317ABB" w:rsidP="008303AC">
      <w:r>
        <w:t>None</w:t>
      </w:r>
    </w:p>
    <w:p w:rsidR="00317ABB" w:rsidRDefault="00317ABB" w:rsidP="008303AC"/>
    <w:p w:rsidR="00317ABB" w:rsidRDefault="00317ABB" w:rsidP="008303AC">
      <w:pPr>
        <w:pStyle w:val="ListParagraph"/>
        <w:numPr>
          <w:ilvl w:val="0"/>
          <w:numId w:val="1"/>
        </w:numPr>
      </w:pPr>
      <w:r>
        <w:t xml:space="preserve">Adjournment </w:t>
      </w:r>
    </w:p>
    <w:p w:rsidR="00317ABB" w:rsidRDefault="00317ABB" w:rsidP="008303AC">
      <w:r>
        <w:t xml:space="preserve">Commissioner Oglesby moved to adjourn the meeting. Commissioner Dorsey provided a second to the motion. The motion carried 5-0. </w:t>
      </w:r>
    </w:p>
    <w:p w:rsidR="00317ABB" w:rsidRDefault="00317ABB" w:rsidP="008303AC"/>
    <w:p w:rsidR="00317ABB" w:rsidRDefault="00317ABB" w:rsidP="008303AC"/>
    <w:p w:rsidR="00317ABB" w:rsidRDefault="00317ABB" w:rsidP="008303AC">
      <w:r>
        <w:t>--------------------------------------------------------------</w:t>
      </w:r>
      <w:r>
        <w:tab/>
      </w:r>
      <w:r>
        <w:tab/>
        <w:t>----------------------------------------------------------</w:t>
      </w:r>
    </w:p>
    <w:p w:rsidR="00317ABB" w:rsidRDefault="00317ABB" w:rsidP="008303AC">
      <w:r>
        <w:t>Jimmy Carey, Chairman</w:t>
      </w:r>
      <w:r>
        <w:tab/>
      </w:r>
      <w:r>
        <w:tab/>
      </w:r>
      <w:r>
        <w:tab/>
      </w:r>
      <w:r>
        <w:tab/>
      </w:r>
      <w:r>
        <w:tab/>
        <w:t xml:space="preserve">Lawana Kahn, </w:t>
      </w:r>
      <w:smartTag w:uri="urn:schemas-microsoft-com:office:smarttags" w:element="PlaceType">
        <w:smartTag w:uri="urn:schemas-microsoft-com:office:smarttags" w:element="place">
          <w:r>
            <w:t>County</w:t>
          </w:r>
        </w:smartTag>
        <w:r>
          <w:t xml:space="preserve"> </w:t>
        </w:r>
        <w:smartTag w:uri="urn:schemas-microsoft-com:office:smarttags" w:element="PlaceName">
          <w:r>
            <w:t>Clerk</w:t>
          </w:r>
        </w:smartTag>
      </w:smartTag>
    </w:p>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AA117A" w:rsidP="008303AC">
      <w:r>
        <w:rPr>
          <w:noProof/>
        </w:rPr>
        <w:drawing>
          <wp:inline distT="0" distB="0" distL="0" distR="0">
            <wp:extent cx="5905500" cy="777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7772400"/>
                    </a:xfrm>
                    <a:prstGeom prst="rect">
                      <a:avLst/>
                    </a:prstGeom>
                    <a:noFill/>
                    <a:ln>
                      <a:noFill/>
                    </a:ln>
                  </pic:spPr>
                </pic:pic>
              </a:graphicData>
            </a:graphic>
          </wp:inline>
        </w:drawing>
      </w:r>
    </w:p>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Default="00317ABB" w:rsidP="008303AC"/>
    <w:p w:rsidR="00317ABB" w:rsidRPr="00AC5AB5" w:rsidRDefault="00317ABB" w:rsidP="008303AC"/>
    <w:sectPr w:rsidR="00317ABB" w:rsidRPr="00AC5AB5" w:rsidSect="00C33A7A">
      <w:headerReference w:type="default" r:id="rId10"/>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33F" w:rsidRDefault="00A6733F" w:rsidP="00681DC4">
      <w:r>
        <w:separator/>
      </w:r>
    </w:p>
  </w:endnote>
  <w:endnote w:type="continuationSeparator" w:id="0">
    <w:p w:rsidR="00A6733F" w:rsidRDefault="00A6733F" w:rsidP="0068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BB" w:rsidRDefault="00A6733F">
    <w:pPr>
      <w:pStyle w:val="Footer"/>
      <w:pBdr>
        <w:top w:val="single" w:sz="4" w:space="1" w:color="D9D9D9"/>
      </w:pBdr>
      <w:jc w:val="right"/>
    </w:pPr>
    <w:r>
      <w:fldChar w:fldCharType="begin"/>
    </w:r>
    <w:r>
      <w:instrText xml:space="preserve"> PAGE   \* MERGEFORMAT </w:instrText>
    </w:r>
    <w:r>
      <w:fldChar w:fldCharType="separate"/>
    </w:r>
    <w:r w:rsidR="00F71DE5">
      <w:rPr>
        <w:noProof/>
      </w:rPr>
      <w:t>5</w:t>
    </w:r>
    <w:r>
      <w:rPr>
        <w:noProof/>
      </w:rPr>
      <w:fldChar w:fldCharType="end"/>
    </w:r>
    <w:r w:rsidR="00317ABB">
      <w:t xml:space="preserve"> | </w:t>
    </w:r>
    <w:r w:rsidR="00317ABB">
      <w:rPr>
        <w:color w:val="808080"/>
        <w:spacing w:val="60"/>
      </w:rPr>
      <w:t>Page</w:t>
    </w:r>
  </w:p>
  <w:p w:rsidR="00317ABB" w:rsidRDefault="00317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33F" w:rsidRDefault="00A6733F" w:rsidP="00681DC4">
      <w:r>
        <w:separator/>
      </w:r>
    </w:p>
  </w:footnote>
  <w:footnote w:type="continuationSeparator" w:id="0">
    <w:p w:rsidR="00A6733F" w:rsidRDefault="00A6733F" w:rsidP="00681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BB" w:rsidRDefault="00317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37B638D"/>
    <w:multiLevelType w:val="hybridMultilevel"/>
    <w:tmpl w:val="EC10A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8C1160"/>
    <w:multiLevelType w:val="hybridMultilevel"/>
    <w:tmpl w:val="8B7C77FA"/>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1B2401D"/>
    <w:multiLevelType w:val="hybridMultilevel"/>
    <w:tmpl w:val="987E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834F1A"/>
    <w:multiLevelType w:val="hybridMultilevel"/>
    <w:tmpl w:val="56CC2E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09"/>
    <w:rsid w:val="000419E5"/>
    <w:rsid w:val="0006636A"/>
    <w:rsid w:val="000960C6"/>
    <w:rsid w:val="001459C3"/>
    <w:rsid w:val="00193B93"/>
    <w:rsid w:val="00202C80"/>
    <w:rsid w:val="002A5DB1"/>
    <w:rsid w:val="00317ABB"/>
    <w:rsid w:val="004402BD"/>
    <w:rsid w:val="004C1D09"/>
    <w:rsid w:val="004D35FE"/>
    <w:rsid w:val="0055273C"/>
    <w:rsid w:val="005660D9"/>
    <w:rsid w:val="00583915"/>
    <w:rsid w:val="00601F9F"/>
    <w:rsid w:val="00681DC4"/>
    <w:rsid w:val="006B6744"/>
    <w:rsid w:val="008303AC"/>
    <w:rsid w:val="008308FC"/>
    <w:rsid w:val="00970CC5"/>
    <w:rsid w:val="00972D74"/>
    <w:rsid w:val="009B6415"/>
    <w:rsid w:val="009B69EC"/>
    <w:rsid w:val="009E05C6"/>
    <w:rsid w:val="00A1142A"/>
    <w:rsid w:val="00A6733F"/>
    <w:rsid w:val="00AA117A"/>
    <w:rsid w:val="00AB22EC"/>
    <w:rsid w:val="00AC5AB5"/>
    <w:rsid w:val="00B8309D"/>
    <w:rsid w:val="00C33A7A"/>
    <w:rsid w:val="00CB3690"/>
    <w:rsid w:val="00CE5D31"/>
    <w:rsid w:val="00CF3D70"/>
    <w:rsid w:val="00DA7BF2"/>
    <w:rsid w:val="00F31CAD"/>
    <w:rsid w:val="00F71DE5"/>
    <w:rsid w:val="00FF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City"/>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C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1D09"/>
    <w:pPr>
      <w:ind w:left="720"/>
      <w:contextualSpacing/>
    </w:pPr>
  </w:style>
  <w:style w:type="paragraph" w:styleId="Header">
    <w:name w:val="header"/>
    <w:basedOn w:val="Normal"/>
    <w:link w:val="HeaderChar"/>
    <w:uiPriority w:val="99"/>
    <w:rsid w:val="00681DC4"/>
    <w:pPr>
      <w:tabs>
        <w:tab w:val="center" w:pos="4680"/>
        <w:tab w:val="right" w:pos="9360"/>
      </w:tabs>
    </w:pPr>
  </w:style>
  <w:style w:type="character" w:customStyle="1" w:styleId="HeaderChar">
    <w:name w:val="Header Char"/>
    <w:basedOn w:val="DefaultParagraphFont"/>
    <w:link w:val="Header"/>
    <w:uiPriority w:val="99"/>
    <w:locked/>
    <w:rsid w:val="00681DC4"/>
    <w:rPr>
      <w:rFonts w:cs="Times New Roman"/>
    </w:rPr>
  </w:style>
  <w:style w:type="paragraph" w:styleId="Footer">
    <w:name w:val="footer"/>
    <w:basedOn w:val="Normal"/>
    <w:link w:val="FooterChar"/>
    <w:uiPriority w:val="99"/>
    <w:rsid w:val="00681DC4"/>
    <w:pPr>
      <w:tabs>
        <w:tab w:val="center" w:pos="4680"/>
        <w:tab w:val="right" w:pos="9360"/>
      </w:tabs>
    </w:pPr>
  </w:style>
  <w:style w:type="character" w:customStyle="1" w:styleId="FooterChar">
    <w:name w:val="Footer Char"/>
    <w:basedOn w:val="DefaultParagraphFont"/>
    <w:link w:val="Footer"/>
    <w:uiPriority w:val="99"/>
    <w:locked/>
    <w:rsid w:val="00681DC4"/>
    <w:rPr>
      <w:rFonts w:cs="Times New Roman"/>
    </w:rPr>
  </w:style>
  <w:style w:type="paragraph" w:styleId="BalloonText">
    <w:name w:val="Balloon Text"/>
    <w:basedOn w:val="Normal"/>
    <w:link w:val="BalloonTextChar"/>
    <w:uiPriority w:val="99"/>
    <w:semiHidden/>
    <w:unhideWhenUsed/>
    <w:rsid w:val="00F71DE5"/>
    <w:rPr>
      <w:rFonts w:ascii="Tahoma" w:hAnsi="Tahoma" w:cs="Tahoma"/>
      <w:sz w:val="16"/>
      <w:szCs w:val="16"/>
    </w:rPr>
  </w:style>
  <w:style w:type="character" w:customStyle="1" w:styleId="BalloonTextChar">
    <w:name w:val="Balloon Text Char"/>
    <w:basedOn w:val="DefaultParagraphFont"/>
    <w:link w:val="BalloonText"/>
    <w:uiPriority w:val="99"/>
    <w:semiHidden/>
    <w:rsid w:val="00F71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C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1D09"/>
    <w:pPr>
      <w:ind w:left="720"/>
      <w:contextualSpacing/>
    </w:pPr>
  </w:style>
  <w:style w:type="paragraph" w:styleId="Header">
    <w:name w:val="header"/>
    <w:basedOn w:val="Normal"/>
    <w:link w:val="HeaderChar"/>
    <w:uiPriority w:val="99"/>
    <w:rsid w:val="00681DC4"/>
    <w:pPr>
      <w:tabs>
        <w:tab w:val="center" w:pos="4680"/>
        <w:tab w:val="right" w:pos="9360"/>
      </w:tabs>
    </w:pPr>
  </w:style>
  <w:style w:type="character" w:customStyle="1" w:styleId="HeaderChar">
    <w:name w:val="Header Char"/>
    <w:basedOn w:val="DefaultParagraphFont"/>
    <w:link w:val="Header"/>
    <w:uiPriority w:val="99"/>
    <w:locked/>
    <w:rsid w:val="00681DC4"/>
    <w:rPr>
      <w:rFonts w:cs="Times New Roman"/>
    </w:rPr>
  </w:style>
  <w:style w:type="paragraph" w:styleId="Footer">
    <w:name w:val="footer"/>
    <w:basedOn w:val="Normal"/>
    <w:link w:val="FooterChar"/>
    <w:uiPriority w:val="99"/>
    <w:rsid w:val="00681DC4"/>
    <w:pPr>
      <w:tabs>
        <w:tab w:val="center" w:pos="4680"/>
        <w:tab w:val="right" w:pos="9360"/>
      </w:tabs>
    </w:pPr>
  </w:style>
  <w:style w:type="character" w:customStyle="1" w:styleId="FooterChar">
    <w:name w:val="Footer Char"/>
    <w:basedOn w:val="DefaultParagraphFont"/>
    <w:link w:val="Footer"/>
    <w:uiPriority w:val="99"/>
    <w:locked/>
    <w:rsid w:val="00681DC4"/>
    <w:rPr>
      <w:rFonts w:cs="Times New Roman"/>
    </w:rPr>
  </w:style>
  <w:style w:type="paragraph" w:styleId="BalloonText">
    <w:name w:val="Balloon Text"/>
    <w:basedOn w:val="Normal"/>
    <w:link w:val="BalloonTextChar"/>
    <w:uiPriority w:val="99"/>
    <w:semiHidden/>
    <w:unhideWhenUsed/>
    <w:rsid w:val="00F71DE5"/>
    <w:rPr>
      <w:rFonts w:ascii="Tahoma" w:hAnsi="Tahoma" w:cs="Tahoma"/>
      <w:sz w:val="16"/>
      <w:szCs w:val="16"/>
    </w:rPr>
  </w:style>
  <w:style w:type="character" w:customStyle="1" w:styleId="BalloonTextChar">
    <w:name w:val="Balloon Text Char"/>
    <w:basedOn w:val="DefaultParagraphFont"/>
    <w:link w:val="BalloonText"/>
    <w:uiPriority w:val="99"/>
    <w:semiHidden/>
    <w:rsid w:val="00F71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Hart County Board of Commissioners </vt:lpstr>
    </vt:vector>
  </TitlesOfParts>
  <Company>Microsoft</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creator>Lawana</dc:creator>
  <cp:lastModifiedBy>Lawana</cp:lastModifiedBy>
  <cp:revision>2</cp:revision>
  <dcterms:created xsi:type="dcterms:W3CDTF">2015-03-27T14:32:00Z</dcterms:created>
  <dcterms:modified xsi:type="dcterms:W3CDTF">2015-03-27T14:32:00Z</dcterms:modified>
</cp:coreProperties>
</file>