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A3" w:rsidRDefault="00592C90" w:rsidP="00592C90">
      <w:pPr>
        <w:spacing w:after="0" w:line="240" w:lineRule="auto"/>
        <w:jc w:val="center"/>
      </w:pPr>
      <w:r>
        <w:t>Hart County Board of Commissioners</w:t>
      </w:r>
    </w:p>
    <w:p w:rsidR="00592C90" w:rsidRDefault="00592C90" w:rsidP="00592C90">
      <w:pPr>
        <w:spacing w:after="0" w:line="240" w:lineRule="auto"/>
        <w:jc w:val="center"/>
      </w:pPr>
      <w:r>
        <w:t>March 12, 2013</w:t>
      </w:r>
    </w:p>
    <w:p w:rsidR="00592C90" w:rsidRDefault="00592C90" w:rsidP="00592C90">
      <w:pPr>
        <w:spacing w:line="240" w:lineRule="auto"/>
        <w:jc w:val="center"/>
      </w:pPr>
      <w:r>
        <w:t>5:30 p.m.</w:t>
      </w:r>
    </w:p>
    <w:p w:rsidR="00592C90" w:rsidRDefault="00592C90" w:rsidP="00592C90">
      <w:pPr>
        <w:spacing w:line="240" w:lineRule="auto"/>
        <w:jc w:val="center"/>
      </w:pPr>
    </w:p>
    <w:p w:rsidR="00592C90" w:rsidRDefault="00592C90" w:rsidP="00592C90">
      <w:pPr>
        <w:spacing w:line="240" w:lineRule="auto"/>
        <w:jc w:val="both"/>
      </w:pPr>
      <w:r>
        <w:t xml:space="preserve">The Hart County Board of Commissioners met March 12, 2013 at 5:30 p.m. at the Hart County Administrative &amp; Emergency Services Center. </w:t>
      </w:r>
    </w:p>
    <w:p w:rsidR="00592C90" w:rsidRDefault="00592C90" w:rsidP="00592C90">
      <w:pPr>
        <w:spacing w:line="240" w:lineRule="auto"/>
        <w:jc w:val="both"/>
      </w:pPr>
      <w:r>
        <w:t xml:space="preserve">Chairman William Myers presided with Commissioners Daniel Reyen, Brandon Johnson and Joey Dorsey in attendance. Commissioner Oglesby was absent. </w:t>
      </w:r>
    </w:p>
    <w:p w:rsidR="00592C90" w:rsidRDefault="00592C90" w:rsidP="0067736E">
      <w:pPr>
        <w:pStyle w:val="ListParagraph"/>
        <w:numPr>
          <w:ilvl w:val="0"/>
          <w:numId w:val="1"/>
        </w:numPr>
        <w:spacing w:after="0" w:line="240" w:lineRule="auto"/>
        <w:jc w:val="both"/>
      </w:pPr>
      <w:r>
        <w:t>Prayer</w:t>
      </w:r>
    </w:p>
    <w:p w:rsidR="0067736E" w:rsidRDefault="0067736E" w:rsidP="0067736E">
      <w:pPr>
        <w:pStyle w:val="ListParagraph"/>
        <w:spacing w:after="0" w:line="240" w:lineRule="auto"/>
        <w:jc w:val="both"/>
      </w:pPr>
    </w:p>
    <w:p w:rsidR="00592C90" w:rsidRDefault="00592C90" w:rsidP="00592C90">
      <w:pPr>
        <w:spacing w:line="240" w:lineRule="auto"/>
        <w:jc w:val="both"/>
      </w:pPr>
      <w:r>
        <w:t xml:space="preserve">Prayer was offered by Rev. Brad Goss. </w:t>
      </w:r>
    </w:p>
    <w:p w:rsidR="00592C90" w:rsidRDefault="00592C90" w:rsidP="0067736E">
      <w:pPr>
        <w:pStyle w:val="ListParagraph"/>
        <w:numPr>
          <w:ilvl w:val="0"/>
          <w:numId w:val="1"/>
        </w:numPr>
        <w:spacing w:after="0" w:line="240" w:lineRule="auto"/>
        <w:jc w:val="both"/>
      </w:pPr>
      <w:r>
        <w:t>Pledge of Allegiance</w:t>
      </w:r>
    </w:p>
    <w:p w:rsidR="0067736E" w:rsidRDefault="0067736E" w:rsidP="0067736E">
      <w:pPr>
        <w:pStyle w:val="ListParagraph"/>
        <w:spacing w:after="0" w:line="240" w:lineRule="auto"/>
        <w:jc w:val="both"/>
      </w:pPr>
    </w:p>
    <w:p w:rsidR="00592C90" w:rsidRDefault="00592C90" w:rsidP="00592C90">
      <w:pPr>
        <w:spacing w:line="240" w:lineRule="auto"/>
        <w:jc w:val="both"/>
      </w:pPr>
      <w:r>
        <w:t xml:space="preserve">Everyone stood in observance of the pledge of allegiance. </w:t>
      </w:r>
    </w:p>
    <w:p w:rsidR="00592C90" w:rsidRDefault="00592C90" w:rsidP="0067736E">
      <w:pPr>
        <w:pStyle w:val="ListParagraph"/>
        <w:numPr>
          <w:ilvl w:val="0"/>
          <w:numId w:val="1"/>
        </w:numPr>
        <w:spacing w:after="0" w:line="240" w:lineRule="auto"/>
        <w:jc w:val="both"/>
      </w:pPr>
      <w:r>
        <w:t>Call to Order</w:t>
      </w:r>
    </w:p>
    <w:p w:rsidR="0067736E" w:rsidRDefault="0067736E" w:rsidP="0067736E">
      <w:pPr>
        <w:pStyle w:val="ListParagraph"/>
        <w:spacing w:after="0" w:line="240" w:lineRule="auto"/>
        <w:jc w:val="both"/>
      </w:pPr>
    </w:p>
    <w:p w:rsidR="00592C90" w:rsidRDefault="00592C90" w:rsidP="00592C90">
      <w:pPr>
        <w:spacing w:line="240" w:lineRule="auto"/>
        <w:jc w:val="both"/>
      </w:pPr>
      <w:r>
        <w:t xml:space="preserve">Chairman Myers called the meeting to order. </w:t>
      </w:r>
    </w:p>
    <w:p w:rsidR="0067736E" w:rsidRDefault="00592C90" w:rsidP="0067736E">
      <w:pPr>
        <w:pStyle w:val="ListParagraph"/>
        <w:numPr>
          <w:ilvl w:val="0"/>
          <w:numId w:val="1"/>
        </w:numPr>
        <w:spacing w:after="0" w:line="240" w:lineRule="auto"/>
        <w:jc w:val="both"/>
      </w:pPr>
      <w:r>
        <w:t>Welcome</w:t>
      </w:r>
    </w:p>
    <w:p w:rsidR="00592C90" w:rsidRDefault="00592C90" w:rsidP="0067736E">
      <w:pPr>
        <w:pStyle w:val="ListParagraph"/>
        <w:spacing w:after="0" w:line="240" w:lineRule="auto"/>
        <w:jc w:val="both"/>
      </w:pPr>
      <w:r>
        <w:t xml:space="preserve"> </w:t>
      </w:r>
    </w:p>
    <w:p w:rsidR="00592C90" w:rsidRDefault="00592C90" w:rsidP="00592C90">
      <w:pPr>
        <w:spacing w:line="240" w:lineRule="auto"/>
        <w:jc w:val="both"/>
      </w:pPr>
      <w:r>
        <w:t>Chairman Myers welcomed those in attendance.</w:t>
      </w:r>
    </w:p>
    <w:p w:rsidR="00592C90" w:rsidRDefault="00450848" w:rsidP="0067736E">
      <w:pPr>
        <w:pStyle w:val="ListParagraph"/>
        <w:numPr>
          <w:ilvl w:val="0"/>
          <w:numId w:val="1"/>
        </w:numPr>
        <w:spacing w:after="0" w:line="240" w:lineRule="auto"/>
        <w:jc w:val="both"/>
      </w:pPr>
      <w:r>
        <w:t xml:space="preserve">Approve Agenda </w:t>
      </w:r>
    </w:p>
    <w:p w:rsidR="0067736E" w:rsidRDefault="0067736E" w:rsidP="00450848">
      <w:pPr>
        <w:spacing w:line="240" w:lineRule="auto"/>
        <w:jc w:val="both"/>
      </w:pPr>
    </w:p>
    <w:p w:rsidR="00450848" w:rsidRDefault="00450848" w:rsidP="00450848">
      <w:pPr>
        <w:spacing w:line="240" w:lineRule="auto"/>
        <w:jc w:val="both"/>
      </w:pPr>
      <w:r>
        <w:t xml:space="preserve">Commissioner Dorsey moved to approve the meeting agenda. Commissioner Reyen provided a second to the motion. The motion carried 4-0. </w:t>
      </w:r>
    </w:p>
    <w:p w:rsidR="00450848" w:rsidRDefault="00450848" w:rsidP="0067736E">
      <w:pPr>
        <w:pStyle w:val="ListParagraph"/>
        <w:numPr>
          <w:ilvl w:val="0"/>
          <w:numId w:val="1"/>
        </w:numPr>
        <w:spacing w:after="0" w:line="240" w:lineRule="auto"/>
        <w:jc w:val="both"/>
      </w:pPr>
      <w:r>
        <w:t xml:space="preserve">Executive Session – Potential Litigation &amp; Real Estate </w:t>
      </w:r>
    </w:p>
    <w:p w:rsidR="0067736E" w:rsidRDefault="0067736E" w:rsidP="0067736E">
      <w:pPr>
        <w:pStyle w:val="ListParagraph"/>
        <w:spacing w:after="0" w:line="240" w:lineRule="auto"/>
        <w:jc w:val="both"/>
      </w:pPr>
    </w:p>
    <w:p w:rsidR="00450848" w:rsidRDefault="00450848" w:rsidP="00450848">
      <w:pPr>
        <w:spacing w:line="240" w:lineRule="auto"/>
        <w:jc w:val="both"/>
      </w:pPr>
      <w:r>
        <w:t xml:space="preserve">Commissioner Johnson moved to exit into Executive Session to discuss potential litigation and real estate matters. Chairman Myers provided a second to the motion. The motion carried 4-0. </w:t>
      </w:r>
    </w:p>
    <w:p w:rsidR="00450848" w:rsidRDefault="00450848" w:rsidP="00450848">
      <w:pPr>
        <w:spacing w:line="240" w:lineRule="auto"/>
        <w:jc w:val="both"/>
      </w:pPr>
      <w:r>
        <w:t xml:space="preserve">With no further action taken during Executive Session, Commissioner Reyen moved to exit and convene the regular meeting. Commissioner Johnson provided a second to the motion. The motion carried 4-0. </w:t>
      </w:r>
    </w:p>
    <w:p w:rsidR="00450848" w:rsidRDefault="00450848" w:rsidP="00450848">
      <w:pPr>
        <w:pStyle w:val="ListParagraph"/>
        <w:numPr>
          <w:ilvl w:val="0"/>
          <w:numId w:val="1"/>
        </w:numPr>
        <w:spacing w:line="240" w:lineRule="auto"/>
        <w:jc w:val="both"/>
      </w:pPr>
      <w:r>
        <w:t xml:space="preserve">Approve Minutes of Previous Meeting(s) </w:t>
      </w:r>
    </w:p>
    <w:p w:rsidR="00450848" w:rsidRDefault="00450848" w:rsidP="00450848">
      <w:pPr>
        <w:pStyle w:val="ListParagraph"/>
        <w:numPr>
          <w:ilvl w:val="0"/>
          <w:numId w:val="2"/>
        </w:numPr>
        <w:spacing w:line="240" w:lineRule="auto"/>
        <w:jc w:val="both"/>
      </w:pPr>
      <w:r>
        <w:t xml:space="preserve">2/26/13 Regular Meeting </w:t>
      </w:r>
    </w:p>
    <w:p w:rsidR="00450848" w:rsidRDefault="00450848" w:rsidP="00450848">
      <w:pPr>
        <w:spacing w:line="240" w:lineRule="auto"/>
        <w:jc w:val="both"/>
      </w:pPr>
      <w:r>
        <w:t xml:space="preserve">Commissioner Reyen moved to approve the minutes of the February 26, 2013 meeting. Commissioner Johnson provided a second to the motion. The motion carried 4-0. </w:t>
      </w:r>
    </w:p>
    <w:p w:rsidR="00DA5029" w:rsidRDefault="00DA5029" w:rsidP="00DA5029">
      <w:pPr>
        <w:pStyle w:val="ListParagraph"/>
        <w:numPr>
          <w:ilvl w:val="0"/>
          <w:numId w:val="1"/>
        </w:numPr>
        <w:spacing w:line="240" w:lineRule="auto"/>
        <w:jc w:val="both"/>
      </w:pPr>
      <w:r>
        <w:t>Remarks By Invited Guests, Committees, Authorities</w:t>
      </w:r>
    </w:p>
    <w:p w:rsidR="00DA5029" w:rsidRDefault="00DA5029" w:rsidP="00DA5029">
      <w:pPr>
        <w:pStyle w:val="ListParagraph"/>
        <w:numPr>
          <w:ilvl w:val="0"/>
          <w:numId w:val="2"/>
        </w:numPr>
        <w:spacing w:line="240" w:lineRule="auto"/>
        <w:jc w:val="both"/>
      </w:pPr>
      <w:r>
        <w:t>Hydra Request to Close Mega Ramp 5/25/13 for Lake Hartwell Music Festival</w:t>
      </w:r>
    </w:p>
    <w:p w:rsidR="00DA5029" w:rsidRDefault="00DA5029" w:rsidP="00DA5029">
      <w:pPr>
        <w:spacing w:line="240" w:lineRule="auto"/>
        <w:jc w:val="both"/>
      </w:pPr>
      <w:r>
        <w:t xml:space="preserve">Commissioner Dorsey moved to close the Mega Ramp from early morning until 7:00 p.m. May 25, 2013 for the one day music festival event. Commissioner Reyen provided a </w:t>
      </w:r>
      <w:r w:rsidR="00682EE9">
        <w:t>second to the motion. The motion 4-0.</w:t>
      </w:r>
    </w:p>
    <w:p w:rsidR="00682EE9" w:rsidRDefault="001A62EF" w:rsidP="001A62EF">
      <w:pPr>
        <w:pStyle w:val="ListParagraph"/>
        <w:numPr>
          <w:ilvl w:val="0"/>
          <w:numId w:val="2"/>
        </w:numPr>
        <w:spacing w:line="240" w:lineRule="auto"/>
        <w:jc w:val="both"/>
      </w:pPr>
      <w:r>
        <w:t xml:space="preserve">DDA Request for Christmas Lighting in Hartwell </w:t>
      </w:r>
    </w:p>
    <w:p w:rsidR="001A62EF" w:rsidRDefault="001A62EF" w:rsidP="001A62EF">
      <w:pPr>
        <w:spacing w:line="240" w:lineRule="auto"/>
        <w:jc w:val="both"/>
      </w:pPr>
      <w:r>
        <w:t xml:space="preserve">Commissioner Dorsey moved to pay $1950 of the cost to purchase Christmas lights for the street light poles for the downtown area. Commissioner Johnson provided a second to the motion. The motion carried 4-0. </w:t>
      </w:r>
    </w:p>
    <w:p w:rsidR="001A62EF" w:rsidRDefault="001A62EF" w:rsidP="001A62EF">
      <w:pPr>
        <w:pStyle w:val="ListParagraph"/>
        <w:numPr>
          <w:ilvl w:val="0"/>
          <w:numId w:val="1"/>
        </w:numPr>
        <w:spacing w:line="240" w:lineRule="auto"/>
        <w:jc w:val="both"/>
      </w:pPr>
      <w:r>
        <w:t xml:space="preserve">Reports by Constitutional Officers &amp; Department Heads </w:t>
      </w:r>
    </w:p>
    <w:p w:rsidR="001A62EF" w:rsidRDefault="001A62EF" w:rsidP="001A62EF">
      <w:pPr>
        <w:spacing w:line="240" w:lineRule="auto"/>
        <w:jc w:val="both"/>
      </w:pPr>
      <w:r>
        <w:t xml:space="preserve">County Attorney Walter Gordon reported that the county has not been successful in acquiring property in the Mt. Olivet/Rock Springs Road area to locate a volunteer fire station. </w:t>
      </w:r>
      <w:r w:rsidR="00B900AB">
        <w:t>The BOC might have to consid</w:t>
      </w:r>
      <w:r w:rsidR="00BF16DD">
        <w:t>er acquiring property through e</w:t>
      </w:r>
      <w:r w:rsidR="00B900AB">
        <w:t>minent</w:t>
      </w:r>
      <w:r w:rsidR="003C545A">
        <w:t xml:space="preserve"> domain. </w:t>
      </w:r>
    </w:p>
    <w:p w:rsidR="003C545A" w:rsidRDefault="003C545A" w:rsidP="003C545A">
      <w:pPr>
        <w:pStyle w:val="ListParagraph"/>
        <w:numPr>
          <w:ilvl w:val="0"/>
          <w:numId w:val="1"/>
        </w:numPr>
        <w:spacing w:line="240" w:lineRule="auto"/>
        <w:jc w:val="both"/>
      </w:pPr>
      <w:r>
        <w:t xml:space="preserve">County Administrator’s Report </w:t>
      </w:r>
    </w:p>
    <w:p w:rsidR="00BF16DD" w:rsidRDefault="003C545A" w:rsidP="00BF16DD">
      <w:pPr>
        <w:spacing w:line="240" w:lineRule="auto"/>
        <w:jc w:val="both"/>
      </w:pPr>
      <w:r>
        <w:t xml:space="preserve">County Administrator Jon Caime </w:t>
      </w:r>
      <w:r w:rsidR="00BF16DD">
        <w:t xml:space="preserve">reported on upcoming board vacancies. </w:t>
      </w:r>
    </w:p>
    <w:p w:rsidR="003C545A" w:rsidRDefault="003C545A" w:rsidP="00BF16DD">
      <w:pPr>
        <w:spacing w:line="240" w:lineRule="auto"/>
        <w:jc w:val="both"/>
      </w:pPr>
      <w:r>
        <w:t xml:space="preserve">Chairman’s Report </w:t>
      </w:r>
    </w:p>
    <w:p w:rsidR="003C545A" w:rsidRDefault="003C545A" w:rsidP="003C545A">
      <w:pPr>
        <w:spacing w:line="240" w:lineRule="auto"/>
        <w:jc w:val="both"/>
      </w:pPr>
      <w:r>
        <w:t xml:space="preserve">Chairman Myers did not have anything to report. </w:t>
      </w:r>
    </w:p>
    <w:p w:rsidR="003C545A" w:rsidRDefault="003C545A" w:rsidP="003C545A">
      <w:pPr>
        <w:pStyle w:val="ListParagraph"/>
        <w:numPr>
          <w:ilvl w:val="0"/>
          <w:numId w:val="1"/>
        </w:numPr>
        <w:spacing w:line="240" w:lineRule="auto"/>
        <w:jc w:val="both"/>
      </w:pPr>
      <w:r>
        <w:t xml:space="preserve">Commissioners’ Reports </w:t>
      </w:r>
    </w:p>
    <w:p w:rsidR="003C545A" w:rsidRDefault="003C545A" w:rsidP="003C545A">
      <w:pPr>
        <w:spacing w:line="240" w:lineRule="auto"/>
        <w:jc w:val="both"/>
      </w:pPr>
      <w:r>
        <w:t xml:space="preserve">Commissioners </w:t>
      </w:r>
      <w:r w:rsidR="00BF16DD">
        <w:t xml:space="preserve">Reyen, </w:t>
      </w:r>
      <w:r>
        <w:t xml:space="preserve">Johnson and Dorsey did not have anything to report. </w:t>
      </w:r>
    </w:p>
    <w:p w:rsidR="003C545A" w:rsidRDefault="003C545A" w:rsidP="003C545A">
      <w:pPr>
        <w:pStyle w:val="ListParagraph"/>
        <w:numPr>
          <w:ilvl w:val="0"/>
          <w:numId w:val="1"/>
        </w:numPr>
        <w:spacing w:line="240" w:lineRule="auto"/>
        <w:jc w:val="both"/>
      </w:pPr>
      <w:r>
        <w:t>Old Business</w:t>
      </w:r>
    </w:p>
    <w:p w:rsidR="003C545A" w:rsidRDefault="003C545A" w:rsidP="003C545A">
      <w:pPr>
        <w:pStyle w:val="ListParagraph"/>
        <w:numPr>
          <w:ilvl w:val="0"/>
          <w:numId w:val="3"/>
        </w:numPr>
        <w:spacing w:line="240" w:lineRule="auto"/>
        <w:jc w:val="both"/>
      </w:pPr>
      <w:r>
        <w:t>Hart Service League Request for Courthouse Grounds (Pre-4</w:t>
      </w:r>
      <w:r w:rsidRPr="003C545A">
        <w:rPr>
          <w:vertAlign w:val="superscript"/>
        </w:rPr>
        <w:t>th</w:t>
      </w:r>
      <w:r>
        <w:t xml:space="preserve">) </w:t>
      </w:r>
    </w:p>
    <w:p w:rsidR="003C545A" w:rsidRDefault="003C545A" w:rsidP="003C545A">
      <w:pPr>
        <w:spacing w:line="240" w:lineRule="auto"/>
        <w:jc w:val="both"/>
      </w:pPr>
      <w:r>
        <w:t>Commissioner Johnson moved to allow the Service League use of the courthouse grounds for the Pre-4</w:t>
      </w:r>
      <w:r w:rsidRPr="003C545A">
        <w:rPr>
          <w:vertAlign w:val="superscript"/>
        </w:rPr>
        <w:t>th</w:t>
      </w:r>
      <w:r>
        <w:t xml:space="preserve"> event. Commissioner Dorsey provided a second to the motion. The motion carried 4-0. </w:t>
      </w:r>
    </w:p>
    <w:p w:rsidR="003C545A" w:rsidRDefault="003C545A" w:rsidP="003C545A">
      <w:pPr>
        <w:pStyle w:val="ListParagraph"/>
        <w:numPr>
          <w:ilvl w:val="0"/>
          <w:numId w:val="3"/>
        </w:numPr>
        <w:spacing w:line="240" w:lineRule="auto"/>
        <w:jc w:val="both"/>
      </w:pPr>
      <w:r>
        <w:t xml:space="preserve">Hart County ISO Report </w:t>
      </w:r>
    </w:p>
    <w:p w:rsidR="00770325" w:rsidRDefault="003C545A" w:rsidP="003C545A">
      <w:pPr>
        <w:spacing w:line="240" w:lineRule="auto"/>
        <w:jc w:val="both"/>
      </w:pPr>
      <w:r>
        <w:t xml:space="preserve">County Administrator Jon Caime presented a </w:t>
      </w:r>
      <w:r w:rsidR="007740B3">
        <w:t>report on the results of the ISO</w:t>
      </w:r>
      <w:r w:rsidR="00E21702">
        <w:t xml:space="preserve"> rating</w:t>
      </w:r>
      <w:r w:rsidR="007740B3">
        <w:t xml:space="preserve">. He explained that the ISO rating is a measure of the fire protection capability of the local fire departments. He noted that there are three areas of the county that fall under the ISO standard of being located </w:t>
      </w:r>
      <w:r w:rsidR="00BF16DD">
        <w:t>outside the</w:t>
      </w:r>
      <w:r w:rsidR="007740B3">
        <w:t xml:space="preserve"> five road miles of a fire station</w:t>
      </w:r>
      <w:r w:rsidR="00E21702">
        <w:t xml:space="preserve"> </w:t>
      </w:r>
      <w:r w:rsidR="00BF16DD">
        <w:t xml:space="preserve">resulting in an ISO of 10 but that the County is working to get </w:t>
      </w:r>
      <w:r w:rsidR="00E21702">
        <w:t xml:space="preserve">stations </w:t>
      </w:r>
      <w:r w:rsidR="00BF16DD">
        <w:t xml:space="preserve">built to address most of these </w:t>
      </w:r>
      <w:r w:rsidR="00E21702">
        <w:t xml:space="preserve">areas. </w:t>
      </w:r>
    </w:p>
    <w:p w:rsidR="003C545A" w:rsidRDefault="00E21702" w:rsidP="003C545A">
      <w:pPr>
        <w:spacing w:line="240" w:lineRule="auto"/>
        <w:jc w:val="both"/>
      </w:pPr>
      <w:r>
        <w:t xml:space="preserve">The county’s current ISO </w:t>
      </w:r>
      <w:r w:rsidR="007740B3">
        <w:t xml:space="preserve">rating is </w:t>
      </w:r>
      <w:r w:rsidR="00BF16DD">
        <w:t>a 6/9 with some 10</w:t>
      </w:r>
      <w:r>
        <w:t xml:space="preserve"> however</w:t>
      </w:r>
      <w:r w:rsidR="000E7C00">
        <w:t>,</w:t>
      </w:r>
      <w:r>
        <w:t xml:space="preserve"> the </w:t>
      </w:r>
      <w:r w:rsidR="00BF16DD">
        <w:t xml:space="preserve">recent ISO report reduces the ISO 6 to 4 which will be implemented in just a few months.  The goal of the fire department is to reduce the class 9 areas of the county to an ISO 4 this year.  The reduced ISO ratings in Hart County will have </w:t>
      </w:r>
      <w:r>
        <w:t xml:space="preserve">great impacts </w:t>
      </w:r>
      <w:r w:rsidR="00BF16DD">
        <w:t xml:space="preserve">to property owner’s fire insurance premiums reducing their insurance costs significantly.  In addition the lower ISO ratings will help the County secure more economic development.  CA Caime recognized the efforts of the BOC, Fire Board, Full time Fire Staff and the many Volunteer Firefighters and their families.  </w:t>
      </w:r>
    </w:p>
    <w:p w:rsidR="00450848" w:rsidRDefault="004C2CEF" w:rsidP="004C2CEF">
      <w:pPr>
        <w:pStyle w:val="ListParagraph"/>
        <w:numPr>
          <w:ilvl w:val="0"/>
          <w:numId w:val="1"/>
        </w:numPr>
        <w:spacing w:line="240" w:lineRule="auto"/>
        <w:jc w:val="both"/>
      </w:pPr>
      <w:r>
        <w:t>New Business</w:t>
      </w:r>
    </w:p>
    <w:p w:rsidR="004C2CEF" w:rsidRDefault="004C2CEF" w:rsidP="004C2CEF">
      <w:pPr>
        <w:pStyle w:val="ListParagraph"/>
        <w:numPr>
          <w:ilvl w:val="0"/>
          <w:numId w:val="4"/>
        </w:numPr>
        <w:spacing w:line="240" w:lineRule="auto"/>
        <w:jc w:val="both"/>
      </w:pPr>
      <w:r>
        <w:t>Approval of 5311 Transit Grant for FY14</w:t>
      </w:r>
    </w:p>
    <w:p w:rsidR="004C2CEF" w:rsidRDefault="004C2CEF" w:rsidP="004C2CEF">
      <w:pPr>
        <w:spacing w:line="240" w:lineRule="auto"/>
        <w:jc w:val="both"/>
      </w:pPr>
      <w:r>
        <w:t xml:space="preserve">Commissioner Reyen moved to approve the 5311 Transit Grant. Commissioner Dorsey provided a second to the motion. The motion carried 4-0. </w:t>
      </w:r>
    </w:p>
    <w:p w:rsidR="004C2CEF" w:rsidRDefault="004C2CEF" w:rsidP="004C2CEF">
      <w:pPr>
        <w:spacing w:line="240" w:lineRule="auto"/>
        <w:jc w:val="both"/>
      </w:pPr>
      <w:r>
        <w:tab/>
        <w:t>Items b &amp; c were removed from the agenda</w:t>
      </w:r>
    </w:p>
    <w:p w:rsidR="004C2CEF" w:rsidRDefault="004C2CEF" w:rsidP="007A57BC">
      <w:pPr>
        <w:pStyle w:val="ListParagraph"/>
        <w:numPr>
          <w:ilvl w:val="0"/>
          <w:numId w:val="5"/>
        </w:numPr>
        <w:spacing w:line="240" w:lineRule="auto"/>
        <w:jc w:val="both"/>
      </w:pPr>
      <w:r>
        <w:t>2010 Final Millage Public Hearing</w:t>
      </w:r>
    </w:p>
    <w:p w:rsidR="004C2CEF" w:rsidRDefault="004C2CEF" w:rsidP="004C2CEF">
      <w:pPr>
        <w:spacing w:line="240" w:lineRule="auto"/>
        <w:jc w:val="both"/>
      </w:pPr>
      <w:r>
        <w:t xml:space="preserve">Commissioner Johnson moved to open the public hearing. Commissioner Dorsey provided a second to the motion. The motion carried 4-0. </w:t>
      </w:r>
    </w:p>
    <w:p w:rsidR="004C2CEF" w:rsidRDefault="004C2CEF" w:rsidP="004C2CEF">
      <w:pPr>
        <w:spacing w:line="240" w:lineRule="auto"/>
        <w:jc w:val="both"/>
      </w:pPr>
      <w:r>
        <w:t xml:space="preserve">County Administrator Caime explained the </w:t>
      </w:r>
      <w:r w:rsidR="0069454B">
        <w:t xml:space="preserve">final tax millage adoption process for 2010 and the rollback millage rates. </w:t>
      </w:r>
    </w:p>
    <w:p w:rsidR="007A57BC" w:rsidRDefault="0069454B" w:rsidP="004C2CEF">
      <w:pPr>
        <w:spacing w:line="240" w:lineRule="auto"/>
        <w:jc w:val="both"/>
      </w:pPr>
      <w:r>
        <w:t>Commissioner Dorsey moved to close the public hearing. Commissioner Reyen provided a second to the motion. The motion carried 4-0.</w:t>
      </w:r>
    </w:p>
    <w:p w:rsidR="007A57BC" w:rsidRDefault="007A57BC" w:rsidP="007A57BC">
      <w:pPr>
        <w:pStyle w:val="ListParagraph"/>
        <w:numPr>
          <w:ilvl w:val="0"/>
          <w:numId w:val="5"/>
        </w:numPr>
        <w:spacing w:line="240" w:lineRule="auto"/>
        <w:jc w:val="both"/>
      </w:pPr>
      <w:r>
        <w:t xml:space="preserve">Request to Replace Health Department Roof </w:t>
      </w:r>
    </w:p>
    <w:p w:rsidR="007A57BC" w:rsidRDefault="007A57BC" w:rsidP="007A57BC">
      <w:pPr>
        <w:spacing w:line="240" w:lineRule="auto"/>
        <w:jc w:val="both"/>
      </w:pPr>
      <w:r>
        <w:t xml:space="preserve">The BOC concurred to replace the Health Department roof and put it out for bid. </w:t>
      </w:r>
    </w:p>
    <w:p w:rsidR="0069454B" w:rsidRDefault="007A57BC" w:rsidP="007A57BC">
      <w:pPr>
        <w:pStyle w:val="ListParagraph"/>
        <w:numPr>
          <w:ilvl w:val="0"/>
          <w:numId w:val="1"/>
        </w:numPr>
        <w:spacing w:line="240" w:lineRule="auto"/>
        <w:jc w:val="both"/>
      </w:pPr>
      <w:r>
        <w:t xml:space="preserve">Adjournment </w:t>
      </w:r>
    </w:p>
    <w:p w:rsidR="007A57BC" w:rsidRDefault="007A57BC" w:rsidP="007A57BC">
      <w:pPr>
        <w:spacing w:line="240" w:lineRule="auto"/>
        <w:jc w:val="both"/>
      </w:pPr>
      <w:r>
        <w:t xml:space="preserve">Commissioner Johnson moved to adjourn the meeting. Commissioner Reyen provided a second to the motion. The motion carried 4-0. </w:t>
      </w:r>
    </w:p>
    <w:p w:rsidR="007A57BC" w:rsidRDefault="007A57BC" w:rsidP="007A57BC">
      <w:pPr>
        <w:spacing w:line="240" w:lineRule="auto"/>
        <w:jc w:val="both"/>
      </w:pPr>
    </w:p>
    <w:p w:rsidR="007A57BC" w:rsidRDefault="007A57BC" w:rsidP="007A57BC">
      <w:pPr>
        <w:spacing w:line="240" w:lineRule="auto"/>
        <w:jc w:val="both"/>
      </w:pPr>
    </w:p>
    <w:p w:rsidR="00203AD2" w:rsidRDefault="00203AD2" w:rsidP="007A57BC">
      <w:pPr>
        <w:spacing w:line="240" w:lineRule="auto"/>
        <w:jc w:val="both"/>
      </w:pPr>
      <w:r>
        <w:t>----------------------------------------------------------</w:t>
      </w:r>
      <w:r>
        <w:tab/>
      </w:r>
      <w:r>
        <w:tab/>
        <w:t>-----------------------------------------------------------</w:t>
      </w:r>
    </w:p>
    <w:p w:rsidR="00203AD2" w:rsidRDefault="00203AD2" w:rsidP="007A57BC">
      <w:pPr>
        <w:spacing w:line="240" w:lineRule="auto"/>
        <w:jc w:val="both"/>
      </w:pPr>
      <w:r>
        <w:t>William Myers, Chairman</w:t>
      </w:r>
      <w:r>
        <w:tab/>
      </w:r>
      <w:r>
        <w:tab/>
      </w:r>
      <w:r>
        <w:tab/>
      </w:r>
      <w:r>
        <w:tab/>
        <w:t xml:space="preserve">Lawana Kahn, County Clerk </w:t>
      </w:r>
    </w:p>
    <w:p w:rsidR="0069454B" w:rsidRDefault="0069454B" w:rsidP="004C2CEF">
      <w:pPr>
        <w:spacing w:line="240" w:lineRule="auto"/>
        <w:jc w:val="both"/>
      </w:pPr>
    </w:p>
    <w:sectPr w:rsidR="0069454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A3" w:rsidRDefault="00F447A3" w:rsidP="006031E5">
      <w:pPr>
        <w:spacing w:after="0" w:line="240" w:lineRule="auto"/>
      </w:pPr>
      <w:r>
        <w:separator/>
      </w:r>
    </w:p>
  </w:endnote>
  <w:endnote w:type="continuationSeparator" w:id="0">
    <w:p w:rsidR="00F447A3" w:rsidRDefault="00F447A3" w:rsidP="0060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60541"/>
      <w:docPartObj>
        <w:docPartGallery w:val="Page Numbers (Bottom of Page)"/>
        <w:docPartUnique/>
      </w:docPartObj>
    </w:sdtPr>
    <w:sdtEndPr>
      <w:rPr>
        <w:noProof/>
      </w:rPr>
    </w:sdtEndPr>
    <w:sdtContent>
      <w:p w:rsidR="00CD4528" w:rsidRDefault="00CD4528">
        <w:pPr>
          <w:pStyle w:val="Footer"/>
          <w:jc w:val="right"/>
        </w:pPr>
        <w:r>
          <w:fldChar w:fldCharType="begin"/>
        </w:r>
        <w:r>
          <w:instrText xml:space="preserve"> PAGE   \* MERGEFORMAT </w:instrText>
        </w:r>
        <w:r>
          <w:fldChar w:fldCharType="separate"/>
        </w:r>
        <w:r w:rsidR="00647BFD">
          <w:rPr>
            <w:noProof/>
          </w:rPr>
          <w:t>2</w:t>
        </w:r>
        <w:r>
          <w:rPr>
            <w:noProof/>
          </w:rPr>
          <w:fldChar w:fldCharType="end"/>
        </w:r>
      </w:p>
    </w:sdtContent>
  </w:sdt>
  <w:p w:rsidR="00CD4528" w:rsidRDefault="00CD4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A3" w:rsidRDefault="00F447A3" w:rsidP="006031E5">
      <w:pPr>
        <w:spacing w:after="0" w:line="240" w:lineRule="auto"/>
      </w:pPr>
      <w:r>
        <w:separator/>
      </w:r>
    </w:p>
  </w:footnote>
  <w:footnote w:type="continuationSeparator" w:id="0">
    <w:p w:rsidR="00F447A3" w:rsidRDefault="00F447A3" w:rsidP="00603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E5" w:rsidRDefault="00603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64E"/>
    <w:multiLevelType w:val="hybridMultilevel"/>
    <w:tmpl w:val="8A243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E0156"/>
    <w:multiLevelType w:val="hybridMultilevel"/>
    <w:tmpl w:val="8C063866"/>
    <w:lvl w:ilvl="0" w:tplc="472CDAB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34D30"/>
    <w:multiLevelType w:val="hybridMultilevel"/>
    <w:tmpl w:val="E46457C2"/>
    <w:lvl w:ilvl="0" w:tplc="B7B05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F241C3"/>
    <w:multiLevelType w:val="hybridMultilevel"/>
    <w:tmpl w:val="3616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663F39"/>
    <w:multiLevelType w:val="hybridMultilevel"/>
    <w:tmpl w:val="9D9E26EE"/>
    <w:lvl w:ilvl="0" w:tplc="F9D06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90"/>
    <w:rsid w:val="000E7C00"/>
    <w:rsid w:val="001A62EF"/>
    <w:rsid w:val="00203AD2"/>
    <w:rsid w:val="003011AA"/>
    <w:rsid w:val="003C545A"/>
    <w:rsid w:val="00450848"/>
    <w:rsid w:val="004C2CEF"/>
    <w:rsid w:val="00592C90"/>
    <w:rsid w:val="006031E5"/>
    <w:rsid w:val="00647BFD"/>
    <w:rsid w:val="0067736E"/>
    <w:rsid w:val="00682EE9"/>
    <w:rsid w:val="0069454B"/>
    <w:rsid w:val="00770325"/>
    <w:rsid w:val="007740B3"/>
    <w:rsid w:val="007A57BC"/>
    <w:rsid w:val="008333A7"/>
    <w:rsid w:val="009A40A9"/>
    <w:rsid w:val="00B900AB"/>
    <w:rsid w:val="00BF16DD"/>
    <w:rsid w:val="00C44527"/>
    <w:rsid w:val="00C964EF"/>
    <w:rsid w:val="00CD4528"/>
    <w:rsid w:val="00DA5029"/>
    <w:rsid w:val="00DF1BA3"/>
    <w:rsid w:val="00E21702"/>
    <w:rsid w:val="00F15D01"/>
    <w:rsid w:val="00F4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C90"/>
    <w:pPr>
      <w:ind w:left="720"/>
      <w:contextualSpacing/>
    </w:pPr>
  </w:style>
  <w:style w:type="paragraph" w:styleId="Header">
    <w:name w:val="header"/>
    <w:basedOn w:val="Normal"/>
    <w:link w:val="HeaderChar"/>
    <w:uiPriority w:val="99"/>
    <w:unhideWhenUsed/>
    <w:rsid w:val="00603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E5"/>
  </w:style>
  <w:style w:type="paragraph" w:styleId="Footer">
    <w:name w:val="footer"/>
    <w:basedOn w:val="Normal"/>
    <w:link w:val="FooterChar"/>
    <w:uiPriority w:val="99"/>
    <w:unhideWhenUsed/>
    <w:rsid w:val="00603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C90"/>
    <w:pPr>
      <w:ind w:left="720"/>
      <w:contextualSpacing/>
    </w:pPr>
  </w:style>
  <w:style w:type="paragraph" w:styleId="Header">
    <w:name w:val="header"/>
    <w:basedOn w:val="Normal"/>
    <w:link w:val="HeaderChar"/>
    <w:uiPriority w:val="99"/>
    <w:unhideWhenUsed/>
    <w:rsid w:val="00603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E5"/>
  </w:style>
  <w:style w:type="paragraph" w:styleId="Footer">
    <w:name w:val="footer"/>
    <w:basedOn w:val="Normal"/>
    <w:link w:val="FooterChar"/>
    <w:uiPriority w:val="99"/>
    <w:unhideWhenUsed/>
    <w:rsid w:val="00603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26D9-5FF3-4CEA-AA9A-E893CEE9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3</cp:revision>
  <dcterms:created xsi:type="dcterms:W3CDTF">2013-03-22T17:06:00Z</dcterms:created>
  <dcterms:modified xsi:type="dcterms:W3CDTF">2013-03-22T17:09:00Z</dcterms:modified>
</cp:coreProperties>
</file>