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4F" w:rsidRDefault="00BF174F" w:rsidP="00BF174F">
      <w:pPr>
        <w:jc w:val="center"/>
      </w:pPr>
      <w:smartTag w:uri="urn:schemas-microsoft-com:office:smarttags" w:element="PersonName">
        <w:r>
          <w:t xml:space="preserve">Hart </w:t>
        </w:r>
        <w:smartTag w:uri="urn:schemas-microsoft-com:office:smarttags" w:element="place">
          <w:smartTag w:uri="urn:schemas-microsoft-com:office:smarttags" w:element="PlaceType">
            <w:r>
              <w:t>County</w:t>
            </w:r>
          </w:smartTag>
        </w:smartTag>
      </w:smartTag>
      <w:r>
        <w:t xml:space="preserve"> </w:t>
      </w:r>
      <w:smartTag w:uri="urn:schemas-microsoft-com:office:smarttags" w:element="PersonName">
        <w:smartTag w:uri="urn:schemas-microsoft-com:office:smarttags" w:element="PlaceName">
          <w:r>
            <w:t>Board</w:t>
          </w:r>
        </w:smartTag>
        <w:r>
          <w:t xml:space="preserve"> of Commissioners</w:t>
        </w:r>
      </w:smartTag>
    </w:p>
    <w:p w:rsidR="00BF174F" w:rsidRDefault="00BF174F" w:rsidP="00BF174F">
      <w:pPr>
        <w:jc w:val="center"/>
      </w:pPr>
      <w:r>
        <w:t>May 26, 2015</w:t>
      </w:r>
    </w:p>
    <w:p w:rsidR="00BF174F" w:rsidRDefault="00BF174F" w:rsidP="00BF174F">
      <w:pPr>
        <w:jc w:val="center"/>
      </w:pPr>
      <w:smartTag w:uri="urn:schemas-microsoft-com:office:smarttags" w:element="time">
        <w:smartTagPr>
          <w:attr w:name="Minute" w:val="30"/>
          <w:attr w:name="Hour" w:val="17"/>
        </w:smartTagPr>
        <w:r>
          <w:t>5:30 p.m.</w:t>
        </w:r>
      </w:smartTag>
    </w:p>
    <w:p w:rsidR="00BF174F" w:rsidRDefault="00BF174F" w:rsidP="00BF174F">
      <w:pPr>
        <w:jc w:val="center"/>
      </w:pPr>
    </w:p>
    <w:p w:rsidR="00BF174F" w:rsidRDefault="00BF174F" w:rsidP="00BF174F">
      <w:pPr>
        <w:jc w:val="both"/>
      </w:pPr>
      <w:r>
        <w:t xml:space="preserve">The following is a summary of the subjects acted on during the May 26, 2015 meeting (Summary of an open meeting in compliance with O.C.G.A. §50-14-1 (2). </w:t>
      </w:r>
    </w:p>
    <w:p w:rsidR="00BF174F" w:rsidRDefault="00BF174F" w:rsidP="00BF174F">
      <w:pPr>
        <w:jc w:val="both"/>
      </w:pPr>
    </w:p>
    <w:p w:rsidR="00BF174F" w:rsidRDefault="00BF174F" w:rsidP="00BF174F">
      <w:pPr>
        <w:jc w:val="both"/>
      </w:pPr>
      <w:r>
        <w:t xml:space="preserve">Chairman Jimmy Carey presided with Commissioners R C Oglesby, Frankie Teasley, Ricky Carter and Joey Dorsey in attendance. </w:t>
      </w:r>
    </w:p>
    <w:p w:rsidR="00BF174F" w:rsidRDefault="00BF174F" w:rsidP="00BF174F">
      <w:pPr>
        <w:jc w:val="both"/>
      </w:pPr>
    </w:p>
    <w:p w:rsidR="00BF174F" w:rsidRDefault="00BF174F" w:rsidP="00BF174F">
      <w:pPr>
        <w:numPr>
          <w:ilvl w:val="0"/>
          <w:numId w:val="1"/>
        </w:numPr>
        <w:jc w:val="both"/>
      </w:pPr>
      <w:r>
        <w:t xml:space="preserve">Approve Agenda </w:t>
      </w:r>
    </w:p>
    <w:p w:rsidR="00816560" w:rsidRDefault="00816560" w:rsidP="00BF174F">
      <w:pPr>
        <w:jc w:val="both"/>
      </w:pPr>
      <w:r>
        <w:t>CA Caime explained that the 5/19/15 meeting minutes in the packet were not accurate and must be revised.</w:t>
      </w:r>
    </w:p>
    <w:p w:rsidR="00816560" w:rsidRDefault="00816560" w:rsidP="00BF174F">
      <w:pPr>
        <w:jc w:val="both"/>
      </w:pPr>
    </w:p>
    <w:p w:rsidR="00BF174F" w:rsidRDefault="00BF174F" w:rsidP="00BF174F">
      <w:pPr>
        <w:jc w:val="both"/>
      </w:pPr>
      <w:r>
        <w:t>Commissioner Oglesby moved to amend item 7 to include School Superintendent Jerry Bell</w:t>
      </w:r>
      <w:r w:rsidR="00816560">
        <w:t>, remove approval of the 5/19/15 called meeting minutes</w:t>
      </w:r>
      <w:r>
        <w:t xml:space="preserve"> and to approve the agenda. Commissioner Dorsey provided a second to the motion. The motion carried 5-0. </w:t>
      </w:r>
    </w:p>
    <w:p w:rsidR="00BF174F" w:rsidRDefault="00BF174F" w:rsidP="00BF174F">
      <w:pPr>
        <w:jc w:val="both"/>
      </w:pPr>
    </w:p>
    <w:p w:rsidR="00BF174F" w:rsidRDefault="00BF174F" w:rsidP="00BF174F">
      <w:pPr>
        <w:numPr>
          <w:ilvl w:val="0"/>
          <w:numId w:val="1"/>
        </w:numPr>
        <w:jc w:val="both"/>
      </w:pPr>
      <w:r>
        <w:t xml:space="preserve">Approve Minutes of Previous Meeting(s) </w:t>
      </w:r>
    </w:p>
    <w:p w:rsidR="00BF174F" w:rsidRDefault="00BF174F" w:rsidP="00BF174F">
      <w:pPr>
        <w:pStyle w:val="ListParagraph"/>
        <w:numPr>
          <w:ilvl w:val="0"/>
          <w:numId w:val="2"/>
        </w:numPr>
        <w:jc w:val="both"/>
      </w:pPr>
      <w:r>
        <w:t xml:space="preserve">5/12/15 Regular Meeting </w:t>
      </w:r>
    </w:p>
    <w:p w:rsidR="00BF174F" w:rsidRDefault="00BF174F" w:rsidP="00BF174F">
      <w:pPr>
        <w:jc w:val="both"/>
      </w:pPr>
      <w:r>
        <w:t xml:space="preserve">Commissioner Teasley moved to approve the minutes of the May 12, 2015 meeting. Commissioner Dorsey provided a second to the motion. The motion carried 5-0. </w:t>
      </w:r>
    </w:p>
    <w:p w:rsidR="00BF174F" w:rsidRDefault="00BF174F" w:rsidP="00BF174F">
      <w:pPr>
        <w:jc w:val="both"/>
      </w:pPr>
    </w:p>
    <w:p w:rsidR="00BF174F" w:rsidRDefault="00BF174F" w:rsidP="00BF174F">
      <w:pPr>
        <w:pStyle w:val="ListParagraph"/>
        <w:numPr>
          <w:ilvl w:val="0"/>
          <w:numId w:val="1"/>
        </w:numPr>
        <w:jc w:val="both"/>
      </w:pPr>
      <w:r>
        <w:t xml:space="preserve">Remarks by Invited Guests, Committees, Authorities </w:t>
      </w:r>
    </w:p>
    <w:p w:rsidR="00BF174F" w:rsidRDefault="00BF174F" w:rsidP="00BF174F">
      <w:pPr>
        <w:jc w:val="both"/>
      </w:pPr>
      <w:r>
        <w:t xml:space="preserve">Commissioner Dorsey moved to appoint Commissioner Teasley, Commissioner Carter and himself to serve on a subcommittee with the Board of Education to discuss funding options for the relocating the Extension Service at the new Ag Center. Commissioner Oglesby provided a second to the motion. The motion carried 5-0. </w:t>
      </w:r>
    </w:p>
    <w:p w:rsidR="00BF174F" w:rsidRDefault="00BF174F" w:rsidP="00BF174F">
      <w:pPr>
        <w:jc w:val="both"/>
      </w:pPr>
    </w:p>
    <w:p w:rsidR="00BB6885" w:rsidRDefault="00BB6885" w:rsidP="00BB6885">
      <w:pPr>
        <w:pStyle w:val="ListParagraph"/>
        <w:numPr>
          <w:ilvl w:val="0"/>
          <w:numId w:val="1"/>
        </w:numPr>
        <w:jc w:val="both"/>
      </w:pPr>
      <w:r>
        <w:t>Old Business</w:t>
      </w:r>
    </w:p>
    <w:p w:rsidR="00BF174F" w:rsidRDefault="00BF174F" w:rsidP="00BF174F">
      <w:pPr>
        <w:ind w:left="360"/>
        <w:jc w:val="both"/>
      </w:pPr>
      <w:r>
        <w:t>a) Board Appointment DFACs (term expires 6/30/2020)</w:t>
      </w:r>
    </w:p>
    <w:p w:rsidR="00BF174F" w:rsidRDefault="00BB6885" w:rsidP="00BF174F">
      <w:pPr>
        <w:jc w:val="both"/>
      </w:pPr>
      <w:r>
        <w:t xml:space="preserve">Commissioner Oglesby moved to re-appoint Shelvy Myers to serve on the DFACs board. Commissioner Dorsey provided a second to the motion. The motion carried 5-0. </w:t>
      </w:r>
    </w:p>
    <w:p w:rsidR="00BB6885" w:rsidRDefault="00BB6885" w:rsidP="00BF174F">
      <w:pPr>
        <w:jc w:val="both"/>
      </w:pPr>
    </w:p>
    <w:p w:rsidR="00BB6885" w:rsidRDefault="00BB6885" w:rsidP="00BF174F">
      <w:pPr>
        <w:jc w:val="both"/>
      </w:pPr>
      <w:r>
        <w:t xml:space="preserve">     b) Rec Maintenance Building Bid Award </w:t>
      </w:r>
    </w:p>
    <w:p w:rsidR="00BB6885" w:rsidRDefault="00BB6885" w:rsidP="00BF174F">
      <w:pPr>
        <w:jc w:val="both"/>
      </w:pPr>
      <w:r>
        <w:t xml:space="preserve">Commissioner Oglesby moved to award the bid to LLF Construction Co. LLC. Commissioner Dorsey provided a second to the motion. The motion carried 5-0. </w:t>
      </w:r>
    </w:p>
    <w:p w:rsidR="00BB6885" w:rsidRDefault="00BB6885" w:rsidP="00BF174F">
      <w:pPr>
        <w:jc w:val="both"/>
      </w:pPr>
    </w:p>
    <w:p w:rsidR="00BB6885" w:rsidRDefault="00BB6885" w:rsidP="00BF174F">
      <w:pPr>
        <w:jc w:val="both"/>
      </w:pPr>
      <w:r>
        <w:t xml:space="preserve">     c) Rec Concession Tower Building Mechanicals Bid Award </w:t>
      </w:r>
    </w:p>
    <w:p w:rsidR="00BB6885" w:rsidRDefault="00BB6885" w:rsidP="00BF174F">
      <w:pPr>
        <w:jc w:val="both"/>
      </w:pPr>
      <w:r>
        <w:t xml:space="preserve">Commissioner Oglesby moved to award the bid to B&amp;C Mechanical. Commissioner Dorsey provided a second to the motion. The motion carried 5-0. </w:t>
      </w:r>
    </w:p>
    <w:p w:rsidR="00BB6885" w:rsidRDefault="00BB6885" w:rsidP="00BF174F">
      <w:pPr>
        <w:jc w:val="both"/>
      </w:pPr>
      <w:r>
        <w:t xml:space="preserve">     d) Rec Score Tower Building Staircase Bid Award</w:t>
      </w:r>
    </w:p>
    <w:p w:rsidR="00BB6885" w:rsidRDefault="00BB6885" w:rsidP="00BF174F">
      <w:pPr>
        <w:jc w:val="both"/>
      </w:pPr>
      <w:r>
        <w:t xml:space="preserve">Commissioner Teasley moved to award the bid to Reed’s Welding &amp; Fabrications. Commissioner Carter provided a second to the motion. The motion carried 5-0. </w:t>
      </w:r>
    </w:p>
    <w:p w:rsidR="00BB6885" w:rsidRDefault="00BB6885" w:rsidP="00BF174F">
      <w:pPr>
        <w:jc w:val="both"/>
      </w:pPr>
    </w:p>
    <w:p w:rsidR="00BB6885" w:rsidRDefault="00BB6885" w:rsidP="00BF174F">
      <w:pPr>
        <w:jc w:val="both"/>
      </w:pPr>
      <w:r>
        <w:t xml:space="preserve">     e) Rec Reel Mower Bid Award </w:t>
      </w:r>
    </w:p>
    <w:p w:rsidR="00BB6885" w:rsidRDefault="00BB6885" w:rsidP="00BF174F">
      <w:pPr>
        <w:jc w:val="both"/>
      </w:pPr>
      <w:r>
        <w:t xml:space="preserve">Commissioner Teasley moved to table until the next meeting. Commissioner Dorsey provided a second to the motion. The motion carried 5-0. </w:t>
      </w:r>
    </w:p>
    <w:p w:rsidR="00BB6885" w:rsidRDefault="00BB6885" w:rsidP="00BF174F">
      <w:pPr>
        <w:jc w:val="both"/>
      </w:pPr>
    </w:p>
    <w:p w:rsidR="00BB6885" w:rsidRDefault="00BB6885" w:rsidP="00BF174F">
      <w:pPr>
        <w:jc w:val="both"/>
      </w:pPr>
      <w:r>
        <w:t xml:space="preserve">      f) Revision to County Ordinance Adding Chain of Command Public Hearing (tabled issue) </w:t>
      </w:r>
    </w:p>
    <w:p w:rsidR="00BB6885" w:rsidRDefault="00BB6885" w:rsidP="00BF174F">
      <w:pPr>
        <w:jc w:val="both"/>
      </w:pPr>
      <w:r>
        <w:t>Commissioner Dorsey moved to remove the item from the table for discussion. Commissioner Carter provided a second to the motion. The motion carried</w:t>
      </w:r>
      <w:r w:rsidR="00BB28C1">
        <w:t xml:space="preserve"> 5-0.</w:t>
      </w:r>
    </w:p>
    <w:p w:rsidR="00816560" w:rsidRDefault="00816560" w:rsidP="00816560">
      <w:pPr>
        <w:jc w:val="both"/>
      </w:pPr>
    </w:p>
    <w:p w:rsidR="00816560" w:rsidRDefault="00816560" w:rsidP="00816560">
      <w:pPr>
        <w:jc w:val="both"/>
      </w:pPr>
      <w:r>
        <w:t xml:space="preserve">Commissioner Oglesby moved to open the public hearing. Commissioner Dorsey provided a second to the motion. The motion carried 5-0. </w:t>
      </w:r>
    </w:p>
    <w:p w:rsidR="00BB28C1" w:rsidRDefault="00BB28C1" w:rsidP="00BF174F">
      <w:pPr>
        <w:jc w:val="both"/>
      </w:pPr>
    </w:p>
    <w:p w:rsidR="00BB28C1" w:rsidRDefault="00BB28C1" w:rsidP="00BF174F">
      <w:pPr>
        <w:jc w:val="both"/>
      </w:pPr>
      <w:r>
        <w:t xml:space="preserve">Commissioner Oglesby moved to close the public hearing. Commissioner Dorsey provided a second to the motion. The motion carried 5-0. </w:t>
      </w:r>
    </w:p>
    <w:p w:rsidR="00BB28C1" w:rsidRDefault="00BB28C1" w:rsidP="00BF174F">
      <w:pPr>
        <w:jc w:val="both"/>
      </w:pPr>
    </w:p>
    <w:p w:rsidR="00BB28C1" w:rsidRDefault="00BB28C1" w:rsidP="00BF174F">
      <w:pPr>
        <w:jc w:val="both"/>
      </w:pPr>
      <w:r>
        <w:t xml:space="preserve">     g) Revision to County Ordinance Adding Chain of Command Third &amp; Final Reading </w:t>
      </w:r>
    </w:p>
    <w:p w:rsidR="00BB28C1" w:rsidRDefault="00BB28C1" w:rsidP="00BF174F">
      <w:pPr>
        <w:jc w:val="both"/>
      </w:pPr>
      <w:r>
        <w:t xml:space="preserve">Commissioner Oglesby moved to adopt the revision. Commissioner Dorsey provided a second to the motion. The motion carried 5-0. </w:t>
      </w:r>
    </w:p>
    <w:p w:rsidR="00BB28C1" w:rsidRDefault="00BB28C1" w:rsidP="00BF174F">
      <w:pPr>
        <w:jc w:val="both"/>
      </w:pPr>
    </w:p>
    <w:p w:rsidR="00BB28C1" w:rsidRDefault="00BB28C1" w:rsidP="00BF174F">
      <w:pPr>
        <w:jc w:val="both"/>
      </w:pPr>
      <w:r>
        <w:t xml:space="preserve">     h) Poultry Farm Property Line Setback Ordinance First Reading </w:t>
      </w:r>
    </w:p>
    <w:p w:rsidR="00BB28C1" w:rsidRDefault="00BB28C1" w:rsidP="00BF174F">
      <w:pPr>
        <w:jc w:val="both"/>
      </w:pPr>
      <w:r>
        <w:t xml:space="preserve">Commissioner Dorsey moved to adopt the first reading. Commissioner Oglesby provided a second to the motion. The motion carried 5-0. </w:t>
      </w:r>
    </w:p>
    <w:p w:rsidR="00BB28C1" w:rsidRDefault="00BB28C1" w:rsidP="00BF174F">
      <w:pPr>
        <w:jc w:val="both"/>
      </w:pPr>
    </w:p>
    <w:p w:rsidR="00BB28C1" w:rsidRDefault="00BB28C1" w:rsidP="00BF174F">
      <w:pPr>
        <w:jc w:val="both"/>
      </w:pPr>
      <w:r>
        <w:t xml:space="preserve">      i) Clarification of Roberts Rules of Order Impact Singleton Variance Rescind Action 5/19/15 </w:t>
      </w:r>
    </w:p>
    <w:p w:rsidR="00BB28C1" w:rsidRDefault="00BB28C1" w:rsidP="00BF174F">
      <w:pPr>
        <w:jc w:val="both"/>
      </w:pPr>
      <w:r>
        <w:t xml:space="preserve">No action was taken. </w:t>
      </w:r>
    </w:p>
    <w:p w:rsidR="00BB28C1" w:rsidRDefault="00BB28C1" w:rsidP="00BF174F">
      <w:pPr>
        <w:jc w:val="both"/>
      </w:pPr>
    </w:p>
    <w:p w:rsidR="00BF174F" w:rsidRDefault="00BF174F" w:rsidP="00BF174F">
      <w:pPr>
        <w:numPr>
          <w:ilvl w:val="0"/>
          <w:numId w:val="1"/>
        </w:numPr>
        <w:jc w:val="both"/>
      </w:pPr>
      <w:r>
        <w:t xml:space="preserve">New Business </w:t>
      </w:r>
    </w:p>
    <w:p w:rsidR="00BF174F" w:rsidRDefault="00BB28C1" w:rsidP="00BF174F">
      <w:pPr>
        <w:jc w:val="both"/>
      </w:pPr>
      <w:r>
        <w:t xml:space="preserve">     a) Nguyen (169 Dunn Gordon Rd) Variance Request Poultry House (add two houses)  </w:t>
      </w:r>
    </w:p>
    <w:p w:rsidR="00BB28C1" w:rsidRDefault="00BB28C1" w:rsidP="00BF174F">
      <w:pPr>
        <w:jc w:val="both"/>
      </w:pPr>
      <w:r>
        <w:t xml:space="preserve">Commissioner Dorsey moved to grant the variance. Commissioner Teasley provided a second to the motion. The motion carried 5-0. </w:t>
      </w:r>
    </w:p>
    <w:p w:rsidR="00BB28C1" w:rsidRDefault="00BB28C1" w:rsidP="00BF174F">
      <w:pPr>
        <w:jc w:val="both"/>
      </w:pPr>
    </w:p>
    <w:p w:rsidR="00BB28C1" w:rsidRDefault="00BB28C1" w:rsidP="00BF174F">
      <w:pPr>
        <w:jc w:val="both"/>
      </w:pPr>
      <w:r>
        <w:t xml:space="preserve">     b) Ho Variance Request Poultry House Construction (Parker Road) (lapsed building permit)  </w:t>
      </w:r>
    </w:p>
    <w:p w:rsidR="00BB28C1" w:rsidRDefault="00BB28C1" w:rsidP="00BF174F">
      <w:pPr>
        <w:jc w:val="both"/>
      </w:pPr>
      <w:r>
        <w:t xml:space="preserve">Commissioner Oglesby moved to table the issue for two weeks. Commissioner Dorsey provided a second to the motion. The motion carried 5-0. </w:t>
      </w:r>
    </w:p>
    <w:p w:rsidR="00BB28C1" w:rsidRDefault="00BB28C1" w:rsidP="00BF174F">
      <w:pPr>
        <w:jc w:val="both"/>
      </w:pPr>
    </w:p>
    <w:p w:rsidR="00BB28C1" w:rsidRDefault="00BB28C1" w:rsidP="00BF174F">
      <w:pPr>
        <w:jc w:val="both"/>
      </w:pPr>
      <w:r>
        <w:t xml:space="preserve">     c) Poultry House Moratorium Time Limit Issue </w:t>
      </w:r>
    </w:p>
    <w:p w:rsidR="00BB28C1" w:rsidRDefault="00BB28C1" w:rsidP="00BF174F">
      <w:pPr>
        <w:jc w:val="both"/>
      </w:pPr>
      <w:r>
        <w:t xml:space="preserve">Commissioner Carter moved to </w:t>
      </w:r>
      <w:r w:rsidR="00816560">
        <w:t>require a building permit must be obtained with 1</w:t>
      </w:r>
      <w:r>
        <w:t>2 months following approv</w:t>
      </w:r>
      <w:r w:rsidR="00816560">
        <w:t xml:space="preserve">al of the </w:t>
      </w:r>
      <w:r>
        <w:t xml:space="preserve">variance. Commissioner Oglesby provided a second to the motion. The motion carried 5-0. </w:t>
      </w:r>
    </w:p>
    <w:p w:rsidR="00BB28C1" w:rsidRDefault="00BB28C1" w:rsidP="00BF174F">
      <w:pPr>
        <w:jc w:val="both"/>
      </w:pPr>
    </w:p>
    <w:p w:rsidR="00BB28C1" w:rsidRDefault="00C213FF" w:rsidP="00BF174F">
      <w:pPr>
        <w:jc w:val="both"/>
      </w:pPr>
      <w:r>
        <w:t xml:space="preserve">     d) First Reading to Section 18.31(f) Building Permit Ordinance </w:t>
      </w:r>
    </w:p>
    <w:p w:rsidR="00C213FF" w:rsidRDefault="00C213FF" w:rsidP="00BF174F">
      <w:pPr>
        <w:jc w:val="both"/>
      </w:pPr>
      <w:r>
        <w:t xml:space="preserve">Commissioner Dorsey moved to adopt the first reading. Commissioner Teasley provided a second to the motion. The motion carried 5-0. </w:t>
      </w:r>
    </w:p>
    <w:p w:rsidR="00C213FF" w:rsidRDefault="00C213FF" w:rsidP="00BF174F">
      <w:pPr>
        <w:jc w:val="both"/>
      </w:pPr>
    </w:p>
    <w:p w:rsidR="00C213FF" w:rsidRDefault="00C213FF" w:rsidP="00BF174F">
      <w:pPr>
        <w:jc w:val="both"/>
      </w:pPr>
      <w:r>
        <w:t xml:space="preserve">     e) VA Lease </w:t>
      </w:r>
    </w:p>
    <w:p w:rsidR="00C213FF" w:rsidRDefault="00C213FF" w:rsidP="00BF174F">
      <w:pPr>
        <w:jc w:val="both"/>
      </w:pPr>
      <w:r>
        <w:t xml:space="preserve">Commissioner Oglesby moved to approve the lease agreement. Chairman Carey provided a second to the motion. The motion carried 5-0. </w:t>
      </w:r>
    </w:p>
    <w:p w:rsidR="00C213FF" w:rsidRDefault="00C213FF" w:rsidP="00BF174F">
      <w:pPr>
        <w:jc w:val="both"/>
      </w:pPr>
    </w:p>
    <w:p w:rsidR="00C213FF" w:rsidRDefault="00C213FF" w:rsidP="00BF174F">
      <w:pPr>
        <w:jc w:val="both"/>
      </w:pPr>
      <w:r>
        <w:t xml:space="preserve">     f) Public Hearing 2015 FEMA Mitigation Plan </w:t>
      </w:r>
    </w:p>
    <w:p w:rsidR="00C213FF" w:rsidRDefault="00C213FF" w:rsidP="00BF174F">
      <w:pPr>
        <w:jc w:val="both"/>
      </w:pPr>
      <w:r>
        <w:t xml:space="preserve">Commissioner Oglesby moved to open the public hearing. Commissioner Dorsey </w:t>
      </w:r>
      <w:r w:rsidR="006B280A">
        <w:t xml:space="preserve">provided a second to the motion. The motion carried 5-0. </w:t>
      </w:r>
    </w:p>
    <w:p w:rsidR="006B280A" w:rsidRDefault="006B280A" w:rsidP="00BF174F">
      <w:pPr>
        <w:jc w:val="both"/>
      </w:pPr>
    </w:p>
    <w:p w:rsidR="006B280A" w:rsidRDefault="006B280A" w:rsidP="00BF174F">
      <w:pPr>
        <w:jc w:val="both"/>
      </w:pPr>
      <w:r>
        <w:t xml:space="preserve">Commissioner Oglesby moved to close the public hearing. Commissioner Dorsey provided a second to the motion. The motion carried 5-0. </w:t>
      </w:r>
    </w:p>
    <w:p w:rsidR="006B280A" w:rsidRDefault="006B280A" w:rsidP="00BF174F">
      <w:pPr>
        <w:jc w:val="both"/>
      </w:pPr>
    </w:p>
    <w:p w:rsidR="006B280A" w:rsidRDefault="006B280A" w:rsidP="00BF174F">
      <w:pPr>
        <w:jc w:val="both"/>
      </w:pPr>
      <w:r>
        <w:t xml:space="preserve">     g) Adoption of FEMA Mitigation Plan </w:t>
      </w:r>
    </w:p>
    <w:p w:rsidR="006B280A" w:rsidRDefault="006B280A" w:rsidP="00BF174F">
      <w:pPr>
        <w:jc w:val="both"/>
      </w:pPr>
      <w:r>
        <w:t xml:space="preserve">Commissioner Oglesby moved to adopt the plan. Commissioner Dorsey provided a second to the motion. The motion carried 5-0. </w:t>
      </w:r>
    </w:p>
    <w:p w:rsidR="006B280A" w:rsidRDefault="006B280A" w:rsidP="00BF174F">
      <w:pPr>
        <w:jc w:val="both"/>
      </w:pPr>
    </w:p>
    <w:p w:rsidR="006B280A" w:rsidRDefault="00BF174F" w:rsidP="00BF174F">
      <w:pPr>
        <w:numPr>
          <w:ilvl w:val="0"/>
          <w:numId w:val="1"/>
        </w:numPr>
        <w:jc w:val="both"/>
      </w:pPr>
      <w:r>
        <w:t>Executive Session – Personnel</w:t>
      </w:r>
      <w:r w:rsidR="006B280A">
        <w:t xml:space="preserve">, Legal </w:t>
      </w:r>
    </w:p>
    <w:p w:rsidR="006B280A" w:rsidRDefault="006B280A" w:rsidP="006B280A">
      <w:pPr>
        <w:jc w:val="both"/>
      </w:pPr>
      <w:r>
        <w:t xml:space="preserve">Commissioner Oglesby moved to exit into Executive Session to discuss personnel and legal matters. Commissioner Teasley provided a second to the motion. The motion carried 5-0. </w:t>
      </w:r>
    </w:p>
    <w:p w:rsidR="006B280A" w:rsidRDefault="006B280A" w:rsidP="006B280A">
      <w:pPr>
        <w:jc w:val="both"/>
      </w:pPr>
    </w:p>
    <w:p w:rsidR="00BF174F" w:rsidRDefault="006B280A" w:rsidP="006B280A">
      <w:pPr>
        <w:jc w:val="both"/>
      </w:pPr>
      <w:r>
        <w:t xml:space="preserve">With no further action taken during Executive Session, Commissioner Oglesby moved to exit. Commissioner Carter provided a second to the motion. The motion carried 5-0. </w:t>
      </w:r>
      <w:r w:rsidR="00BF174F">
        <w:t xml:space="preserve">  </w:t>
      </w:r>
    </w:p>
    <w:p w:rsidR="00BF174F" w:rsidRDefault="00BF174F" w:rsidP="00BF174F">
      <w:pPr>
        <w:jc w:val="both"/>
      </w:pPr>
    </w:p>
    <w:p w:rsidR="00BF174F" w:rsidRDefault="00BF174F" w:rsidP="00BF174F">
      <w:pPr>
        <w:numPr>
          <w:ilvl w:val="0"/>
          <w:numId w:val="1"/>
        </w:numPr>
        <w:jc w:val="both"/>
      </w:pPr>
      <w:r>
        <w:t xml:space="preserve">Adjournment   </w:t>
      </w:r>
    </w:p>
    <w:p w:rsidR="00BF174F" w:rsidRDefault="006B280A" w:rsidP="00BF174F">
      <w:pPr>
        <w:jc w:val="both"/>
      </w:pPr>
      <w:r>
        <w:t xml:space="preserve">Commissioner Oglesby moved to adjourn the meeting. Commissioner Dorsey provided a second to the motion. The motion carried 5-0. </w:t>
      </w:r>
    </w:p>
    <w:p w:rsidR="006B280A" w:rsidRDefault="006B280A" w:rsidP="00BF174F">
      <w:pPr>
        <w:jc w:val="both"/>
      </w:pPr>
    </w:p>
    <w:p w:rsidR="006B280A" w:rsidRDefault="006B280A" w:rsidP="00BF174F">
      <w:pPr>
        <w:jc w:val="both"/>
      </w:pPr>
    </w:p>
    <w:p w:rsidR="00BF174F" w:rsidRDefault="00BF174F" w:rsidP="00BF174F">
      <w:pPr>
        <w:jc w:val="both"/>
      </w:pPr>
    </w:p>
    <w:p w:rsidR="00BF174F" w:rsidRDefault="00BF174F" w:rsidP="00BF174F">
      <w:pPr>
        <w:jc w:val="both"/>
      </w:pPr>
      <w:r>
        <w:t>--------------------------------------------------------</w:t>
      </w:r>
      <w:r>
        <w:tab/>
        <w:t>---------------------------------------------</w:t>
      </w:r>
    </w:p>
    <w:p w:rsidR="00BF174F" w:rsidRDefault="006B280A" w:rsidP="00BF174F">
      <w:pPr>
        <w:jc w:val="both"/>
      </w:pPr>
      <w:r>
        <w:t>Jimmy Carey, Chairman</w:t>
      </w:r>
      <w:r>
        <w:tab/>
      </w:r>
      <w:r>
        <w:tab/>
      </w:r>
      <w:r>
        <w:tab/>
      </w:r>
      <w:r>
        <w:tab/>
        <w:t>Lawana Kahn, County Clerk</w:t>
      </w:r>
    </w:p>
    <w:p w:rsidR="00BF174F" w:rsidRDefault="00BF174F" w:rsidP="00BF174F"/>
    <w:p w:rsidR="0006636A" w:rsidRDefault="0006636A"/>
    <w:sectPr w:rsidR="0006636A">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F4" w:rsidRDefault="00B03DF4">
      <w:r>
        <w:separator/>
      </w:r>
    </w:p>
  </w:endnote>
  <w:endnote w:type="continuationSeparator" w:id="0">
    <w:p w:rsidR="00B03DF4" w:rsidRDefault="00B0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5" w:rsidRDefault="00742B5F" w:rsidP="00FA0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D05" w:rsidRDefault="00B03DF4" w:rsidP="00FA0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5" w:rsidRDefault="00742B5F" w:rsidP="00FA0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65B">
      <w:rPr>
        <w:rStyle w:val="PageNumber"/>
        <w:noProof/>
      </w:rPr>
      <w:t>3</w:t>
    </w:r>
    <w:r>
      <w:rPr>
        <w:rStyle w:val="PageNumber"/>
      </w:rPr>
      <w:fldChar w:fldCharType="end"/>
    </w:r>
  </w:p>
  <w:p w:rsidR="00904D05" w:rsidRDefault="00B03DF4" w:rsidP="00FA0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F4" w:rsidRDefault="00B03DF4">
      <w:r>
        <w:separator/>
      </w:r>
    </w:p>
  </w:footnote>
  <w:footnote w:type="continuationSeparator" w:id="0">
    <w:p w:rsidR="00B03DF4" w:rsidRDefault="00B03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5" w:rsidRDefault="00B03D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6192;mso-position-horizontal:center;mso-position-horizontal-relative:margin;mso-position-vertical:center;mso-position-vertical-relative:margin" wrapcoords="21377 1117 15604 1210 15604 7821 12699 1769 12327 1117 12215 1490 11284 7541 8863 2421 8044 838 7895 1210 6033 1210 5921 1769 5921 6797 3948 2607 3091 1024 2942 1397 2681 1303 1974 1117 596 1210 559 16572 670 16852 708 16852 3128 16666 3761 16107 4208 15083 4581 13872 5214 15548 6368 17317 6554 16759 6554 12569 7299 14431 8975 17317 9124 16852 9943 16852 10055 17038 10465 16666 10577 16293 11321 11824 12141 11731 14301 16759 14897 16945 14859 16479 15828 16852 16051 17038 16163 16759 16200 9310 16982 11172 19961 17038 20036 16852 20297 16852 21228 2886 21377 3072 21488 2700 21488 1490 21377 1117"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5" w:rsidRDefault="00B03D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5168;mso-position-horizontal:center;mso-position-horizontal-relative:margin;mso-position-vertical:center;mso-position-vertical-relative:margin" wrapcoords="21377 1117 15604 1210 15604 7821 12699 1769 12327 1117 12215 1490 11284 7541 8863 2421 8044 838 7895 1210 6033 1210 5921 1769 5921 6797 3948 2607 3091 1024 2942 1397 2681 1303 1974 1117 596 1210 559 16572 670 16852 708 16852 3128 16666 3761 16107 4208 15083 4581 13872 5214 15548 6368 17317 6554 16759 6554 12569 7299 14431 8975 17317 9124 16852 9943 16852 10055 17038 10465 16666 10577 16293 11321 11824 12141 11731 14301 16759 14897 16945 14859 16479 15828 16852 16051 17038 16163 16759 16200 9310 16982 11172 19961 17038 20036 16852 20297 16852 21228 2886 21377 3072 21488 2700 21488 1490 21377 1117" fillcolor="silver" stroked="f">
          <v:fill opacity=".5"/>
          <v:textpath style="font-family:&quot;Century Gothic&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5" w:rsidRDefault="00B03D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7216;mso-position-horizontal:center;mso-position-horizontal-relative:margin;mso-position-vertical:center;mso-position-vertical-relative:margin" wrapcoords="21377 1117 15604 1210 15604 7821 12699 1769 12327 1117 12215 1490 11284 7541 8863 2421 8044 838 7895 1210 6033 1210 5921 1769 5921 6797 3948 2607 3091 1024 2942 1397 2681 1303 1974 1117 596 1210 559 16572 670 16852 708 16852 3128 16666 3761 16107 4208 15083 4581 13872 5214 15548 6368 17317 6554 16759 6554 12569 7299 14431 8975 17317 9124 16852 9943 16852 10055 17038 10465 16666 10577 16293 11321 11824 12141 11731 14301 16759 14897 16945 14859 16479 15828 16852 16051 17038 16163 16759 16200 9310 16982 11172 19961 17038 20036 16852 20297 16852 21228 2886 21377 3072 21488 2700 21488 1490 21377 1117"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02E"/>
    <w:multiLevelType w:val="hybridMultilevel"/>
    <w:tmpl w:val="4D32DB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717D0A"/>
    <w:multiLevelType w:val="hybridMultilevel"/>
    <w:tmpl w:val="9EC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4F"/>
    <w:rsid w:val="0006636A"/>
    <w:rsid w:val="00250D3A"/>
    <w:rsid w:val="006B280A"/>
    <w:rsid w:val="00742B5F"/>
    <w:rsid w:val="00816560"/>
    <w:rsid w:val="00B03DF4"/>
    <w:rsid w:val="00BB28C1"/>
    <w:rsid w:val="00BB6885"/>
    <w:rsid w:val="00BF174F"/>
    <w:rsid w:val="00C213FF"/>
    <w:rsid w:val="00D1365B"/>
    <w:rsid w:val="00E1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4F"/>
    <w:pPr>
      <w:jc w:val="left"/>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174F"/>
    <w:pPr>
      <w:tabs>
        <w:tab w:val="center" w:pos="4320"/>
        <w:tab w:val="right" w:pos="8640"/>
      </w:tabs>
    </w:pPr>
  </w:style>
  <w:style w:type="character" w:customStyle="1" w:styleId="FooterChar">
    <w:name w:val="Footer Char"/>
    <w:basedOn w:val="DefaultParagraphFont"/>
    <w:link w:val="Footer"/>
    <w:rsid w:val="00BF174F"/>
    <w:rPr>
      <w:rFonts w:ascii="Century Gothic" w:eastAsia="Times New Roman" w:hAnsi="Century Gothic" w:cs="Times New Roman"/>
      <w:sz w:val="24"/>
      <w:szCs w:val="24"/>
    </w:rPr>
  </w:style>
  <w:style w:type="character" w:styleId="PageNumber">
    <w:name w:val="page number"/>
    <w:basedOn w:val="DefaultParagraphFont"/>
    <w:rsid w:val="00BF174F"/>
  </w:style>
  <w:style w:type="paragraph" w:styleId="Header">
    <w:name w:val="header"/>
    <w:basedOn w:val="Normal"/>
    <w:link w:val="HeaderChar"/>
    <w:rsid w:val="00BF174F"/>
    <w:pPr>
      <w:tabs>
        <w:tab w:val="center" w:pos="4320"/>
        <w:tab w:val="right" w:pos="8640"/>
      </w:tabs>
    </w:pPr>
  </w:style>
  <w:style w:type="character" w:customStyle="1" w:styleId="HeaderChar">
    <w:name w:val="Header Char"/>
    <w:basedOn w:val="DefaultParagraphFont"/>
    <w:link w:val="Header"/>
    <w:rsid w:val="00BF174F"/>
    <w:rPr>
      <w:rFonts w:ascii="Century Gothic" w:eastAsia="Times New Roman" w:hAnsi="Century Gothic" w:cs="Times New Roman"/>
      <w:sz w:val="24"/>
      <w:szCs w:val="24"/>
    </w:rPr>
  </w:style>
  <w:style w:type="paragraph" w:styleId="ListParagraph">
    <w:name w:val="List Paragraph"/>
    <w:basedOn w:val="Normal"/>
    <w:uiPriority w:val="34"/>
    <w:qFormat/>
    <w:rsid w:val="00BF1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4F"/>
    <w:pPr>
      <w:jc w:val="left"/>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174F"/>
    <w:pPr>
      <w:tabs>
        <w:tab w:val="center" w:pos="4320"/>
        <w:tab w:val="right" w:pos="8640"/>
      </w:tabs>
    </w:pPr>
  </w:style>
  <w:style w:type="character" w:customStyle="1" w:styleId="FooterChar">
    <w:name w:val="Footer Char"/>
    <w:basedOn w:val="DefaultParagraphFont"/>
    <w:link w:val="Footer"/>
    <w:rsid w:val="00BF174F"/>
    <w:rPr>
      <w:rFonts w:ascii="Century Gothic" w:eastAsia="Times New Roman" w:hAnsi="Century Gothic" w:cs="Times New Roman"/>
      <w:sz w:val="24"/>
      <w:szCs w:val="24"/>
    </w:rPr>
  </w:style>
  <w:style w:type="character" w:styleId="PageNumber">
    <w:name w:val="page number"/>
    <w:basedOn w:val="DefaultParagraphFont"/>
    <w:rsid w:val="00BF174F"/>
  </w:style>
  <w:style w:type="paragraph" w:styleId="Header">
    <w:name w:val="header"/>
    <w:basedOn w:val="Normal"/>
    <w:link w:val="HeaderChar"/>
    <w:rsid w:val="00BF174F"/>
    <w:pPr>
      <w:tabs>
        <w:tab w:val="center" w:pos="4320"/>
        <w:tab w:val="right" w:pos="8640"/>
      </w:tabs>
    </w:pPr>
  </w:style>
  <w:style w:type="character" w:customStyle="1" w:styleId="HeaderChar">
    <w:name w:val="Header Char"/>
    <w:basedOn w:val="DefaultParagraphFont"/>
    <w:link w:val="Header"/>
    <w:rsid w:val="00BF174F"/>
    <w:rPr>
      <w:rFonts w:ascii="Century Gothic" w:eastAsia="Times New Roman" w:hAnsi="Century Gothic" w:cs="Times New Roman"/>
      <w:sz w:val="24"/>
      <w:szCs w:val="24"/>
    </w:rPr>
  </w:style>
  <w:style w:type="paragraph" w:styleId="ListParagraph">
    <w:name w:val="List Paragraph"/>
    <w:basedOn w:val="Normal"/>
    <w:uiPriority w:val="34"/>
    <w:qFormat/>
    <w:rsid w:val="00BF1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County Administrator</cp:lastModifiedBy>
  <cp:revision>3</cp:revision>
  <dcterms:created xsi:type="dcterms:W3CDTF">2015-05-28T18:46:00Z</dcterms:created>
  <dcterms:modified xsi:type="dcterms:W3CDTF">2015-05-28T18:53:00Z</dcterms:modified>
</cp:coreProperties>
</file>