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9A" w:rsidRPr="004271C0" w:rsidRDefault="003C739A" w:rsidP="003C739A">
      <w:pPr>
        <w:jc w:val="center"/>
        <w:rPr>
          <w:b/>
          <w:sz w:val="32"/>
        </w:rPr>
      </w:pPr>
      <w:r w:rsidRPr="004271C0">
        <w:rPr>
          <w:b/>
          <w:sz w:val="32"/>
        </w:rPr>
        <w:t>Hart County Water &amp; Sewer Authority</w:t>
      </w:r>
    </w:p>
    <w:p w:rsidR="003C739A" w:rsidRPr="004271C0" w:rsidRDefault="003C739A" w:rsidP="003C739A">
      <w:pPr>
        <w:jc w:val="center"/>
        <w:rPr>
          <w:b/>
          <w:sz w:val="32"/>
        </w:rPr>
      </w:pPr>
      <w:r w:rsidRPr="004271C0">
        <w:rPr>
          <w:b/>
          <w:sz w:val="32"/>
        </w:rPr>
        <w:t>B</w:t>
      </w:r>
      <w:r>
        <w:rPr>
          <w:b/>
          <w:sz w:val="32"/>
        </w:rPr>
        <w:t>oard of Directors Called Meeting June 2, 2015</w:t>
      </w:r>
    </w:p>
    <w:p w:rsidR="003C739A" w:rsidRPr="004271C0" w:rsidRDefault="003C739A" w:rsidP="003C739A">
      <w:pPr>
        <w:jc w:val="center"/>
        <w:rPr>
          <w:b/>
          <w:sz w:val="24"/>
          <w:szCs w:val="24"/>
        </w:rPr>
      </w:pPr>
    </w:p>
    <w:p w:rsidR="003C739A" w:rsidRDefault="003C739A" w:rsidP="003C739A">
      <w:pPr>
        <w:rPr>
          <w:sz w:val="24"/>
        </w:rPr>
      </w:pPr>
      <w:r w:rsidRPr="004271C0">
        <w:rPr>
          <w:sz w:val="24"/>
        </w:rPr>
        <w:t>The Hart County Water a</w:t>
      </w:r>
      <w:r>
        <w:rPr>
          <w:sz w:val="24"/>
        </w:rPr>
        <w:t>nd Sewer Authority met June 2</w:t>
      </w:r>
      <w:r w:rsidRPr="004271C0">
        <w:rPr>
          <w:sz w:val="24"/>
        </w:rPr>
        <w:t>, 20</w:t>
      </w:r>
      <w:r>
        <w:rPr>
          <w:sz w:val="24"/>
        </w:rPr>
        <w:t>15</w:t>
      </w:r>
      <w:r w:rsidRPr="004271C0">
        <w:rPr>
          <w:sz w:val="24"/>
        </w:rPr>
        <w:t>, in the Hart County Cooperative Extension Service Building.  Chairman Hugh Holland called the meeting to orde</w:t>
      </w:r>
      <w:r>
        <w:rPr>
          <w:sz w:val="24"/>
        </w:rPr>
        <w:t>r at 6:00 pm with</w:t>
      </w:r>
      <w:r w:rsidRPr="004271C0">
        <w:rPr>
          <w:sz w:val="24"/>
        </w:rPr>
        <w:t xml:space="preserve"> </w:t>
      </w:r>
      <w:r>
        <w:rPr>
          <w:sz w:val="24"/>
        </w:rPr>
        <w:t xml:space="preserve">Vice Chairman Wade Carlton, </w:t>
      </w:r>
      <w:r w:rsidRPr="004271C0">
        <w:rPr>
          <w:sz w:val="24"/>
        </w:rPr>
        <w:t>Member</w:t>
      </w:r>
      <w:r>
        <w:rPr>
          <w:sz w:val="24"/>
        </w:rPr>
        <w:t xml:space="preserve">s Mike MacNabb, Jerry Cannady, </w:t>
      </w:r>
      <w:r w:rsidRPr="004271C0">
        <w:rPr>
          <w:sz w:val="24"/>
        </w:rPr>
        <w:t xml:space="preserve">Director Pat Goran, Legal Counsel Walter </w:t>
      </w:r>
      <w:r>
        <w:rPr>
          <w:sz w:val="24"/>
        </w:rPr>
        <w:t xml:space="preserve">Gordon, and Secretary/Treasurer </w:t>
      </w:r>
      <w:r w:rsidRPr="004271C0">
        <w:rPr>
          <w:sz w:val="24"/>
        </w:rPr>
        <w:t>Kathy Breffle present</w:t>
      </w:r>
      <w:r>
        <w:rPr>
          <w:sz w:val="24"/>
        </w:rPr>
        <w:t>.  Also present was Hart County resident Gordon Stutts</w:t>
      </w:r>
      <w:r w:rsidRPr="00A442AC">
        <w:rPr>
          <w:sz w:val="24"/>
        </w:rPr>
        <w:t>.</w:t>
      </w:r>
      <w:r w:rsidR="00A908A2">
        <w:rPr>
          <w:sz w:val="24"/>
        </w:rPr>
        <w:t xml:space="preserve">  Member Larry Haley was absent.</w:t>
      </w:r>
    </w:p>
    <w:p w:rsidR="003C739A" w:rsidRPr="00D6733C" w:rsidRDefault="003C739A" w:rsidP="003C739A">
      <w:pPr>
        <w:rPr>
          <w:sz w:val="16"/>
          <w:szCs w:val="16"/>
        </w:rPr>
      </w:pPr>
    </w:p>
    <w:p w:rsidR="003C739A" w:rsidRDefault="003C739A" w:rsidP="003C739A">
      <w:pPr>
        <w:rPr>
          <w:color w:val="000000"/>
          <w:sz w:val="24"/>
        </w:rPr>
      </w:pPr>
      <w:r>
        <w:rPr>
          <w:color w:val="000000"/>
          <w:sz w:val="24"/>
        </w:rPr>
        <w:t>Approval of Agenda</w:t>
      </w:r>
    </w:p>
    <w:p w:rsidR="003C739A" w:rsidRPr="00D6733C" w:rsidRDefault="003C739A" w:rsidP="003C739A">
      <w:pPr>
        <w:rPr>
          <w:color w:val="000000"/>
          <w:sz w:val="16"/>
          <w:szCs w:val="16"/>
        </w:rPr>
      </w:pPr>
    </w:p>
    <w:p w:rsidR="003C739A" w:rsidRDefault="00A908A2" w:rsidP="003C739A">
      <w:pPr>
        <w:rPr>
          <w:color w:val="000000"/>
          <w:sz w:val="24"/>
        </w:rPr>
      </w:pPr>
      <w:r>
        <w:rPr>
          <w:color w:val="000000"/>
          <w:sz w:val="24"/>
        </w:rPr>
        <w:t>Mr. Cannady asked to add</w:t>
      </w:r>
      <w:r w:rsidR="003C739A">
        <w:rPr>
          <w:color w:val="000000"/>
          <w:sz w:val="24"/>
        </w:rPr>
        <w:t xml:space="preserve"> “Purchase</w:t>
      </w:r>
      <w:r>
        <w:rPr>
          <w:color w:val="000000"/>
          <w:sz w:val="24"/>
        </w:rPr>
        <w:t xml:space="preserve"> of AWWA’s Compensation Survey”</w:t>
      </w:r>
      <w:r w:rsidR="003C739A">
        <w:rPr>
          <w:color w:val="000000"/>
          <w:sz w:val="24"/>
        </w:rPr>
        <w:t xml:space="preserve"> to the agenda.  The motion died for a lack of a second.  </w:t>
      </w:r>
    </w:p>
    <w:p w:rsidR="003C739A" w:rsidRPr="00D6733C" w:rsidRDefault="003C739A" w:rsidP="003C739A">
      <w:pPr>
        <w:rPr>
          <w:color w:val="000000"/>
          <w:sz w:val="16"/>
          <w:szCs w:val="16"/>
        </w:rPr>
      </w:pPr>
    </w:p>
    <w:p w:rsidR="003C739A" w:rsidRDefault="003C739A" w:rsidP="003C739A">
      <w:pPr>
        <w:rPr>
          <w:color w:val="000000"/>
          <w:sz w:val="24"/>
        </w:rPr>
      </w:pPr>
      <w:r>
        <w:rPr>
          <w:color w:val="000000"/>
          <w:sz w:val="24"/>
        </w:rPr>
        <w:t>Customer Rates and Policies</w:t>
      </w:r>
    </w:p>
    <w:p w:rsidR="003C739A" w:rsidRPr="00D6733C" w:rsidRDefault="003C739A" w:rsidP="003C739A">
      <w:pPr>
        <w:rPr>
          <w:color w:val="000000"/>
          <w:sz w:val="16"/>
          <w:szCs w:val="16"/>
        </w:rPr>
      </w:pPr>
    </w:p>
    <w:p w:rsidR="003C739A" w:rsidRDefault="003C739A" w:rsidP="003C739A">
      <w:pPr>
        <w:rPr>
          <w:color w:val="000000"/>
          <w:sz w:val="24"/>
        </w:rPr>
      </w:pPr>
      <w:r>
        <w:rPr>
          <w:color w:val="000000"/>
          <w:sz w:val="24"/>
        </w:rPr>
        <w:t>Mr. Goran presented Mrs. Breffle’s</w:t>
      </w:r>
      <w:r w:rsidR="00A908A2">
        <w:rPr>
          <w:color w:val="000000"/>
          <w:sz w:val="24"/>
        </w:rPr>
        <w:t xml:space="preserve"> written</w:t>
      </w:r>
      <w:r>
        <w:rPr>
          <w:color w:val="000000"/>
          <w:sz w:val="24"/>
        </w:rPr>
        <w:t xml:space="preserve"> comments regarding </w:t>
      </w:r>
      <w:r w:rsidR="00765A33">
        <w:rPr>
          <w:color w:val="000000"/>
          <w:sz w:val="24"/>
        </w:rPr>
        <w:t>the customer rates and policies and Operations and Procedure Manual</w:t>
      </w:r>
      <w:r w:rsidR="00D04736">
        <w:rPr>
          <w:color w:val="000000"/>
          <w:sz w:val="24"/>
        </w:rPr>
        <w:t>.</w:t>
      </w:r>
    </w:p>
    <w:p w:rsidR="003C739A" w:rsidRPr="00D6733C" w:rsidRDefault="003C739A" w:rsidP="003C739A">
      <w:pPr>
        <w:rPr>
          <w:color w:val="000000"/>
          <w:sz w:val="16"/>
          <w:szCs w:val="16"/>
        </w:rPr>
      </w:pPr>
    </w:p>
    <w:p w:rsidR="003C739A" w:rsidRDefault="003C739A" w:rsidP="003C739A">
      <w:pPr>
        <w:rPr>
          <w:color w:val="000000"/>
          <w:sz w:val="24"/>
        </w:rPr>
      </w:pPr>
      <w:r>
        <w:rPr>
          <w:color w:val="000000"/>
          <w:sz w:val="24"/>
        </w:rPr>
        <w:t>The Board agreed that a customer is defined as either on</w:t>
      </w:r>
      <w:r w:rsidR="004536D3">
        <w:rPr>
          <w:color w:val="000000"/>
          <w:sz w:val="24"/>
        </w:rPr>
        <w:t>e parcel</w:t>
      </w:r>
      <w:r>
        <w:rPr>
          <w:color w:val="000000"/>
          <w:sz w:val="24"/>
        </w:rPr>
        <w:t xml:space="preserve"> or contiguous parcels of land. </w:t>
      </w:r>
      <w:r w:rsidR="004536D3">
        <w:rPr>
          <w:color w:val="000000"/>
          <w:sz w:val="24"/>
        </w:rPr>
        <w:t xml:space="preserve">The Board discussed charging an additional fee </w:t>
      </w:r>
      <w:r w:rsidR="00C3549F">
        <w:rPr>
          <w:color w:val="000000"/>
          <w:sz w:val="24"/>
        </w:rPr>
        <w:t xml:space="preserve">of $35.00 </w:t>
      </w:r>
      <w:r w:rsidR="004536D3">
        <w:rPr>
          <w:color w:val="000000"/>
          <w:sz w:val="24"/>
        </w:rPr>
        <w:t xml:space="preserve">if a customer wants same day service after 4 pm.  </w:t>
      </w:r>
      <w:r>
        <w:rPr>
          <w:color w:val="000000"/>
          <w:sz w:val="24"/>
        </w:rPr>
        <w:t>The Board discussed the leak adjustment policy and asked for an operational water cost before changing the policy.  The Board discussed having two d</w:t>
      </w:r>
      <w:r w:rsidR="003A3A6B">
        <w:rPr>
          <w:color w:val="000000"/>
          <w:sz w:val="24"/>
        </w:rPr>
        <w:t>eposit rates for new service-$75.00</w:t>
      </w:r>
      <w:r>
        <w:rPr>
          <w:color w:val="000000"/>
          <w:sz w:val="24"/>
        </w:rPr>
        <w:t xml:space="preserve"> for prop</w:t>
      </w:r>
      <w:r w:rsidR="003A3A6B">
        <w:rPr>
          <w:color w:val="000000"/>
          <w:sz w:val="24"/>
        </w:rPr>
        <w:t xml:space="preserve">erty owners and $100.00 for renters.  </w:t>
      </w:r>
      <w:r w:rsidR="004536D3">
        <w:rPr>
          <w:color w:val="000000"/>
          <w:sz w:val="24"/>
        </w:rPr>
        <w:t>Mr. Goran agreed to prese</w:t>
      </w:r>
      <w:r w:rsidR="003A3A6B">
        <w:rPr>
          <w:color w:val="000000"/>
          <w:sz w:val="24"/>
        </w:rPr>
        <w:t>nt a revised rates and policy for</w:t>
      </w:r>
      <w:r w:rsidR="004536D3">
        <w:rPr>
          <w:color w:val="000000"/>
          <w:sz w:val="24"/>
        </w:rPr>
        <w:t xml:space="preserve"> the Board’s approval at a future meeting.</w:t>
      </w:r>
    </w:p>
    <w:p w:rsidR="003C739A" w:rsidRPr="00D6733C" w:rsidRDefault="003C739A" w:rsidP="003C739A">
      <w:pPr>
        <w:rPr>
          <w:color w:val="000000"/>
          <w:sz w:val="16"/>
          <w:szCs w:val="16"/>
        </w:rPr>
      </w:pPr>
    </w:p>
    <w:p w:rsidR="003C739A" w:rsidRDefault="003C739A" w:rsidP="003C739A">
      <w:pPr>
        <w:rPr>
          <w:color w:val="000000"/>
          <w:sz w:val="24"/>
        </w:rPr>
      </w:pPr>
      <w:r>
        <w:rPr>
          <w:color w:val="000000"/>
          <w:sz w:val="24"/>
        </w:rPr>
        <w:t>Employee Policies</w:t>
      </w:r>
    </w:p>
    <w:p w:rsidR="003C739A" w:rsidRPr="00D6733C" w:rsidRDefault="003C739A" w:rsidP="003C739A">
      <w:pPr>
        <w:rPr>
          <w:color w:val="000000"/>
          <w:sz w:val="16"/>
          <w:szCs w:val="16"/>
        </w:rPr>
      </w:pPr>
    </w:p>
    <w:p w:rsidR="003C739A" w:rsidRDefault="00A908A2" w:rsidP="003C739A">
      <w:pPr>
        <w:rPr>
          <w:color w:val="000000"/>
          <w:sz w:val="24"/>
        </w:rPr>
      </w:pPr>
      <w:r>
        <w:rPr>
          <w:color w:val="000000"/>
          <w:sz w:val="24"/>
        </w:rPr>
        <w:t>The Board asked to add a Table of Contents</w:t>
      </w:r>
      <w:r w:rsidR="003C739A">
        <w:rPr>
          <w:color w:val="000000"/>
          <w:sz w:val="24"/>
        </w:rPr>
        <w:t xml:space="preserve"> to the Employee Policies Handbook.  The Board asked for a current copy of Hart County’s Employee Handbook for comparison.  </w:t>
      </w:r>
      <w:r w:rsidR="0009797C">
        <w:rPr>
          <w:color w:val="000000"/>
          <w:sz w:val="24"/>
        </w:rPr>
        <w:t>Mr. Cannady suggested adding a policy about no employee accepting cash payments in a company vehic</w:t>
      </w:r>
      <w:r>
        <w:rPr>
          <w:color w:val="000000"/>
          <w:sz w:val="24"/>
        </w:rPr>
        <w:t>le. The Board asked Mr. Goran to provide</w:t>
      </w:r>
      <w:r w:rsidR="0009797C">
        <w:rPr>
          <w:color w:val="000000"/>
          <w:sz w:val="24"/>
        </w:rPr>
        <w:t xml:space="preserve"> a copy of Hart County’s pay plan.</w:t>
      </w:r>
    </w:p>
    <w:p w:rsidR="0027640C" w:rsidRPr="00D6733C" w:rsidRDefault="0027640C" w:rsidP="003C739A">
      <w:pPr>
        <w:rPr>
          <w:color w:val="000000"/>
          <w:sz w:val="16"/>
          <w:szCs w:val="16"/>
        </w:rPr>
      </w:pPr>
    </w:p>
    <w:p w:rsidR="0027640C" w:rsidRDefault="0027640C" w:rsidP="003C739A">
      <w:pPr>
        <w:rPr>
          <w:color w:val="000000"/>
          <w:sz w:val="24"/>
        </w:rPr>
      </w:pPr>
      <w:r>
        <w:rPr>
          <w:color w:val="000000"/>
          <w:sz w:val="24"/>
        </w:rPr>
        <w:t>Operations and Procedure</w:t>
      </w:r>
      <w:r w:rsidR="0009797C">
        <w:rPr>
          <w:color w:val="000000"/>
          <w:sz w:val="24"/>
        </w:rPr>
        <w:t>s</w:t>
      </w:r>
      <w:r>
        <w:rPr>
          <w:color w:val="000000"/>
          <w:sz w:val="24"/>
        </w:rPr>
        <w:t xml:space="preserve"> Manual</w:t>
      </w:r>
    </w:p>
    <w:p w:rsidR="0027640C" w:rsidRPr="00D6733C" w:rsidRDefault="0027640C" w:rsidP="003C739A">
      <w:pPr>
        <w:rPr>
          <w:color w:val="000000"/>
          <w:sz w:val="16"/>
          <w:szCs w:val="16"/>
        </w:rPr>
      </w:pPr>
    </w:p>
    <w:p w:rsidR="0027640C" w:rsidRDefault="0027640C" w:rsidP="003C739A">
      <w:pPr>
        <w:rPr>
          <w:color w:val="000000"/>
          <w:sz w:val="24"/>
        </w:rPr>
      </w:pPr>
      <w:r>
        <w:rPr>
          <w:color w:val="000000"/>
          <w:sz w:val="24"/>
        </w:rPr>
        <w:t>Mr. Cannady suggested the Board review White County</w:t>
      </w:r>
      <w:r w:rsidR="00E73F0E">
        <w:rPr>
          <w:color w:val="000000"/>
          <w:sz w:val="24"/>
        </w:rPr>
        <w:t xml:space="preserve"> Water Authority’s</w:t>
      </w:r>
      <w:r>
        <w:rPr>
          <w:color w:val="000000"/>
          <w:sz w:val="24"/>
        </w:rPr>
        <w:t xml:space="preserve"> procedures which can be found on their website</w:t>
      </w:r>
      <w:r w:rsidR="00E73F0E">
        <w:rPr>
          <w:color w:val="000000"/>
          <w:sz w:val="24"/>
        </w:rPr>
        <w:t xml:space="preserve"> as an example of what HCWSA needs.  Mr. Cannady suggested Mr. Goran begin working on compiling a manual for HCWSA.  Mr. Holland stated Mr. Goran had enough work currently and to not begin working on this yet.  Mr. Carlton suggested Mr. Goran present policies and procedures, even a couple at a time, to the Board for their approval.</w:t>
      </w:r>
    </w:p>
    <w:p w:rsidR="0027640C" w:rsidRPr="00D6733C" w:rsidRDefault="0027640C" w:rsidP="003C739A">
      <w:pPr>
        <w:rPr>
          <w:color w:val="000000"/>
          <w:sz w:val="16"/>
          <w:szCs w:val="16"/>
        </w:rPr>
      </w:pPr>
    </w:p>
    <w:p w:rsidR="0027640C" w:rsidRDefault="0027640C" w:rsidP="003C739A">
      <w:pPr>
        <w:rPr>
          <w:color w:val="000000"/>
          <w:sz w:val="24"/>
        </w:rPr>
      </w:pPr>
      <w:r>
        <w:rPr>
          <w:color w:val="000000"/>
          <w:sz w:val="24"/>
        </w:rPr>
        <w:t>Water Request Cromer Rd</w:t>
      </w:r>
    </w:p>
    <w:p w:rsidR="0027640C" w:rsidRPr="00D6733C" w:rsidRDefault="0027640C" w:rsidP="003C739A">
      <w:pPr>
        <w:rPr>
          <w:color w:val="000000"/>
          <w:sz w:val="16"/>
          <w:szCs w:val="16"/>
        </w:rPr>
      </w:pPr>
    </w:p>
    <w:p w:rsidR="0027640C" w:rsidRPr="00042E60" w:rsidRDefault="0027640C" w:rsidP="003C739A">
      <w:pPr>
        <w:rPr>
          <w:color w:val="000000"/>
          <w:sz w:val="24"/>
        </w:rPr>
      </w:pPr>
      <w:r>
        <w:rPr>
          <w:color w:val="000000"/>
          <w:sz w:val="24"/>
        </w:rPr>
        <w:t xml:space="preserve">Mr. Goran asked the Board to approve this project.  </w:t>
      </w:r>
      <w:r w:rsidR="00E73F0E">
        <w:rPr>
          <w:color w:val="000000"/>
          <w:sz w:val="24"/>
        </w:rPr>
        <w:t>Mr. Goran reported that Arrowood General Contracting, Inc. was willing to negotiate a price for this project</w:t>
      </w:r>
      <w:r w:rsidR="003A02E7">
        <w:rPr>
          <w:color w:val="000000"/>
          <w:sz w:val="24"/>
        </w:rPr>
        <w:t xml:space="preserve"> of $12 per foot for 6’ pipe and match his prices on the Bethany Project for everything else</w:t>
      </w:r>
      <w:r w:rsidR="00E73F0E">
        <w:rPr>
          <w:color w:val="000000"/>
          <w:sz w:val="24"/>
        </w:rPr>
        <w:t xml:space="preserve">.  </w:t>
      </w:r>
      <w:r w:rsidR="002F55B8">
        <w:rPr>
          <w:color w:val="000000"/>
          <w:sz w:val="24"/>
        </w:rPr>
        <w:t xml:space="preserve">Mr. Goran also reported that neither Mr. </w:t>
      </w:r>
      <w:r w:rsidR="00A908A2">
        <w:rPr>
          <w:color w:val="000000"/>
          <w:sz w:val="24"/>
        </w:rPr>
        <w:t>Rick Beele of Beele Pipeline nor</w:t>
      </w:r>
      <w:r w:rsidR="002F55B8">
        <w:rPr>
          <w:color w:val="000000"/>
          <w:sz w:val="24"/>
        </w:rPr>
        <w:t xml:space="preserve"> Mr. Larry Do</w:t>
      </w:r>
      <w:r w:rsidR="003A02E7">
        <w:rPr>
          <w:color w:val="000000"/>
          <w:sz w:val="24"/>
        </w:rPr>
        <w:t>dd of Dodd Construction were</w:t>
      </w:r>
      <w:r w:rsidR="002F55B8">
        <w:rPr>
          <w:color w:val="000000"/>
          <w:sz w:val="24"/>
        </w:rPr>
        <w:t xml:space="preserve"> interested in this project.  Furthermore, he reported that </w:t>
      </w:r>
      <w:r w:rsidR="003A02E7">
        <w:rPr>
          <w:color w:val="000000"/>
          <w:sz w:val="24"/>
        </w:rPr>
        <w:t xml:space="preserve">per the Secretary of State’s website, </w:t>
      </w:r>
      <w:r w:rsidR="002F55B8">
        <w:rPr>
          <w:color w:val="000000"/>
          <w:sz w:val="24"/>
        </w:rPr>
        <w:t>William O</w:t>
      </w:r>
      <w:r w:rsidR="00D04736">
        <w:rPr>
          <w:color w:val="000000"/>
          <w:sz w:val="24"/>
        </w:rPr>
        <w:t>.</w:t>
      </w:r>
      <w:r w:rsidR="002F55B8">
        <w:rPr>
          <w:color w:val="000000"/>
          <w:sz w:val="24"/>
        </w:rPr>
        <w:t xml:space="preserve"> Tucker</w:t>
      </w:r>
      <w:r w:rsidR="00D04736">
        <w:rPr>
          <w:color w:val="000000"/>
          <w:sz w:val="24"/>
        </w:rPr>
        <w:t>, Inc.</w:t>
      </w:r>
      <w:r w:rsidR="002F55B8">
        <w:rPr>
          <w:color w:val="000000"/>
          <w:sz w:val="24"/>
        </w:rPr>
        <w:t xml:space="preserve"> was no longer a licensed utility contractor in Georgia.  Mr. Goran was not able to find any other</w:t>
      </w:r>
      <w:r w:rsidR="00D04736">
        <w:rPr>
          <w:color w:val="000000"/>
          <w:sz w:val="24"/>
        </w:rPr>
        <w:t xml:space="preserve"> local</w:t>
      </w:r>
      <w:r w:rsidR="002F55B8">
        <w:rPr>
          <w:color w:val="000000"/>
          <w:sz w:val="24"/>
        </w:rPr>
        <w:t xml:space="preserve"> licensed utility contractors interested in this project.  </w:t>
      </w:r>
      <w:r>
        <w:rPr>
          <w:color w:val="000000"/>
          <w:sz w:val="24"/>
        </w:rPr>
        <w:t>The Board expre</w:t>
      </w:r>
      <w:r w:rsidR="003A02E7">
        <w:rPr>
          <w:color w:val="000000"/>
          <w:sz w:val="24"/>
        </w:rPr>
        <w:t>ssed its concern that the</w:t>
      </w:r>
      <w:r>
        <w:rPr>
          <w:color w:val="000000"/>
          <w:sz w:val="24"/>
        </w:rPr>
        <w:t xml:space="preserve"> </w:t>
      </w:r>
      <w:r w:rsidR="002F55B8">
        <w:rPr>
          <w:color w:val="000000"/>
          <w:sz w:val="24"/>
        </w:rPr>
        <w:t>water</w:t>
      </w:r>
      <w:r w:rsidR="00A908A2">
        <w:rPr>
          <w:color w:val="000000"/>
          <w:sz w:val="24"/>
        </w:rPr>
        <w:t xml:space="preserve"> usage commitment still had not been signed</w:t>
      </w:r>
      <w:r w:rsidR="00E73F0E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="002F55B8">
        <w:rPr>
          <w:color w:val="000000"/>
          <w:sz w:val="24"/>
        </w:rPr>
        <w:t xml:space="preserve">Mr. Holland also expressed his concern of not bidding this project.  </w:t>
      </w:r>
      <w:r>
        <w:rPr>
          <w:color w:val="000000"/>
          <w:sz w:val="24"/>
        </w:rPr>
        <w:t xml:space="preserve">Mr. Cannady made </w:t>
      </w:r>
      <w:r w:rsidR="001B507C">
        <w:rPr>
          <w:color w:val="000000"/>
          <w:sz w:val="24"/>
        </w:rPr>
        <w:t xml:space="preserve">a </w:t>
      </w:r>
      <w:r>
        <w:rPr>
          <w:color w:val="000000"/>
          <w:sz w:val="24"/>
        </w:rPr>
        <w:t xml:space="preserve">motion to proceed </w:t>
      </w:r>
      <w:r w:rsidR="00A908A2">
        <w:rPr>
          <w:color w:val="000000"/>
          <w:sz w:val="24"/>
        </w:rPr>
        <w:t xml:space="preserve">once the chicken farmer had signed the commitment for yearly usage of water, paid a minimum of $2000.00 towards </w:t>
      </w:r>
      <w:r w:rsidR="003A02E7">
        <w:rPr>
          <w:color w:val="000000"/>
          <w:sz w:val="24"/>
        </w:rPr>
        <w:t xml:space="preserve">the </w:t>
      </w:r>
      <w:r w:rsidR="00D04736">
        <w:rPr>
          <w:color w:val="000000"/>
          <w:sz w:val="24"/>
        </w:rPr>
        <w:t>1-</w:t>
      </w:r>
      <w:r w:rsidR="00A908A2">
        <w:rPr>
          <w:color w:val="000000"/>
          <w:sz w:val="24"/>
        </w:rPr>
        <w:t>½” water tap, and the residential customers had signed their commitment forms and paid for their water taps</w:t>
      </w:r>
      <w:r w:rsidR="00E73F0E">
        <w:rPr>
          <w:color w:val="000000"/>
          <w:sz w:val="24"/>
        </w:rPr>
        <w:t>.  Mr. MacNabb seconded it.  The motion passed 4-0.</w:t>
      </w:r>
    </w:p>
    <w:p w:rsidR="00D015F8" w:rsidRPr="00D6733C" w:rsidRDefault="00D015F8">
      <w:pPr>
        <w:rPr>
          <w:sz w:val="16"/>
          <w:szCs w:val="16"/>
        </w:rPr>
      </w:pPr>
    </w:p>
    <w:p w:rsidR="00584A1B" w:rsidRDefault="00584A1B">
      <w:pPr>
        <w:rPr>
          <w:sz w:val="24"/>
          <w:szCs w:val="24"/>
        </w:rPr>
      </w:pPr>
      <w:r>
        <w:rPr>
          <w:sz w:val="24"/>
          <w:szCs w:val="24"/>
        </w:rPr>
        <w:t>Member’s Comments</w:t>
      </w:r>
    </w:p>
    <w:p w:rsidR="00A908A2" w:rsidRPr="00D6733C" w:rsidRDefault="00A908A2">
      <w:pPr>
        <w:rPr>
          <w:sz w:val="16"/>
          <w:szCs w:val="16"/>
        </w:rPr>
      </w:pPr>
    </w:p>
    <w:p w:rsidR="00584A1B" w:rsidRDefault="00A908A2">
      <w:pPr>
        <w:rPr>
          <w:sz w:val="24"/>
          <w:szCs w:val="24"/>
        </w:rPr>
      </w:pPr>
      <w:r>
        <w:rPr>
          <w:sz w:val="24"/>
          <w:szCs w:val="24"/>
        </w:rPr>
        <w:t xml:space="preserve">Mr. Holland asked </w:t>
      </w:r>
      <w:r w:rsidR="001B507C">
        <w:rPr>
          <w:sz w:val="24"/>
          <w:szCs w:val="24"/>
        </w:rPr>
        <w:t>the Board to consider</w:t>
      </w:r>
      <w:r w:rsidR="00584A1B">
        <w:rPr>
          <w:sz w:val="24"/>
          <w:szCs w:val="24"/>
        </w:rPr>
        <w:t xml:space="preserve"> </w:t>
      </w:r>
      <w:r>
        <w:rPr>
          <w:sz w:val="24"/>
          <w:szCs w:val="24"/>
        </w:rPr>
        <w:t>the following issues that need to be resolved--</w:t>
      </w:r>
      <w:r w:rsidR="00584A1B">
        <w:rPr>
          <w:sz w:val="24"/>
          <w:szCs w:val="24"/>
        </w:rPr>
        <w:t>Mr. Goran’</w:t>
      </w:r>
      <w:r w:rsidR="001B507C">
        <w:rPr>
          <w:sz w:val="24"/>
          <w:szCs w:val="24"/>
        </w:rPr>
        <w:t>s compensation (contract with Lakeside Engineering or as an employee),</w:t>
      </w:r>
      <w:r w:rsidR="00584A1B">
        <w:rPr>
          <w:sz w:val="24"/>
          <w:szCs w:val="24"/>
        </w:rPr>
        <w:t xml:space="preserve"> written records of conflict</w:t>
      </w:r>
      <w:r w:rsidR="00A86D15">
        <w:rPr>
          <w:sz w:val="24"/>
          <w:szCs w:val="24"/>
        </w:rPr>
        <w:t>s</w:t>
      </w:r>
      <w:r w:rsidR="00584A1B">
        <w:rPr>
          <w:sz w:val="24"/>
          <w:szCs w:val="24"/>
        </w:rPr>
        <w:t xml:space="preserve"> of </w:t>
      </w:r>
      <w:r w:rsidR="003A3A6B">
        <w:rPr>
          <w:sz w:val="24"/>
          <w:szCs w:val="24"/>
        </w:rPr>
        <w:t>interest</w:t>
      </w:r>
      <w:r w:rsidR="00584A1B">
        <w:rPr>
          <w:sz w:val="24"/>
          <w:szCs w:val="24"/>
        </w:rPr>
        <w:t xml:space="preserve">, and </w:t>
      </w:r>
      <w:r w:rsidR="00A86D15">
        <w:rPr>
          <w:sz w:val="24"/>
          <w:szCs w:val="24"/>
        </w:rPr>
        <w:t xml:space="preserve">written </w:t>
      </w:r>
      <w:r w:rsidR="00584A1B">
        <w:rPr>
          <w:sz w:val="24"/>
          <w:szCs w:val="24"/>
        </w:rPr>
        <w:t>disclosure of conflicts of interests.</w:t>
      </w:r>
    </w:p>
    <w:p w:rsidR="00775015" w:rsidRPr="00D6733C" w:rsidRDefault="00775015">
      <w:pPr>
        <w:rPr>
          <w:sz w:val="16"/>
          <w:szCs w:val="16"/>
        </w:rPr>
      </w:pPr>
    </w:p>
    <w:p w:rsidR="00775015" w:rsidRDefault="00775015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84A1B" w:rsidRPr="00D6733C" w:rsidRDefault="00584A1B" w:rsidP="00584A1B">
      <w:pPr>
        <w:rPr>
          <w:sz w:val="16"/>
          <w:szCs w:val="16"/>
        </w:rPr>
      </w:pPr>
    </w:p>
    <w:p w:rsidR="00775015" w:rsidRDefault="00775015" w:rsidP="00775015">
      <w:pPr>
        <w:rPr>
          <w:color w:val="000000"/>
          <w:sz w:val="24"/>
        </w:rPr>
      </w:pPr>
      <w:r>
        <w:rPr>
          <w:color w:val="000000"/>
          <w:sz w:val="24"/>
        </w:rPr>
        <w:t>Mr. Carlton made a motion to adjourn and Mr. Cannady seconded it.  The motion passed 4-0.</w:t>
      </w:r>
    </w:p>
    <w:p w:rsidR="00D6733C" w:rsidRDefault="00D6733C" w:rsidP="00584A1B">
      <w:pPr>
        <w:rPr>
          <w:sz w:val="24"/>
        </w:rPr>
      </w:pPr>
    </w:p>
    <w:p w:rsidR="004536D3" w:rsidRDefault="004536D3" w:rsidP="00584A1B">
      <w:pPr>
        <w:rPr>
          <w:sz w:val="24"/>
        </w:rPr>
      </w:pPr>
    </w:p>
    <w:p w:rsidR="00D6733C" w:rsidRDefault="00D6733C" w:rsidP="00584A1B">
      <w:pPr>
        <w:rPr>
          <w:sz w:val="24"/>
        </w:rPr>
      </w:pPr>
      <w:bookmarkStart w:id="0" w:name="_GoBack"/>
      <w:bookmarkEnd w:id="0"/>
    </w:p>
    <w:p w:rsidR="004536D3" w:rsidRDefault="004536D3" w:rsidP="00584A1B">
      <w:pPr>
        <w:rPr>
          <w:sz w:val="24"/>
        </w:rPr>
      </w:pPr>
    </w:p>
    <w:p w:rsidR="00584A1B" w:rsidRPr="00E554EB" w:rsidRDefault="00584A1B" w:rsidP="00584A1B">
      <w:pPr>
        <w:rPr>
          <w:color w:val="000000"/>
          <w:sz w:val="24"/>
        </w:rPr>
      </w:pPr>
      <w:r w:rsidRPr="00E554EB">
        <w:rPr>
          <w:color w:val="000000"/>
          <w:sz w:val="24"/>
        </w:rPr>
        <w:t>__</w:t>
      </w:r>
      <w:r>
        <w:rPr>
          <w:color w:val="000000"/>
          <w:sz w:val="24"/>
        </w:rPr>
        <w:t>___________________________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E554EB">
        <w:rPr>
          <w:color w:val="000000"/>
          <w:sz w:val="24"/>
        </w:rPr>
        <w:t>_____________________________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</w:p>
    <w:p w:rsidR="00584A1B" w:rsidRPr="009A45AE" w:rsidRDefault="00584A1B" w:rsidP="00584A1B">
      <w:pPr>
        <w:rPr>
          <w:color w:val="000000"/>
          <w:sz w:val="24"/>
        </w:rPr>
      </w:pPr>
      <w:r>
        <w:rPr>
          <w:color w:val="000000"/>
          <w:sz w:val="24"/>
        </w:rPr>
        <w:t xml:space="preserve">Hugh Holland, </w:t>
      </w:r>
      <w:r w:rsidRPr="00E554EB">
        <w:rPr>
          <w:color w:val="000000"/>
          <w:sz w:val="24"/>
        </w:rPr>
        <w:t>Chairman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</w:t>
      </w:r>
      <w:r>
        <w:rPr>
          <w:color w:val="000000"/>
          <w:sz w:val="24"/>
        </w:rPr>
        <w:tab/>
        <w:t>Kathy Breffle, Secretary/Treasurer</w:t>
      </w:r>
    </w:p>
    <w:p w:rsidR="00D6733C" w:rsidRDefault="00D6733C">
      <w:pPr>
        <w:rPr>
          <w:sz w:val="16"/>
          <w:szCs w:val="16"/>
        </w:rPr>
      </w:pPr>
    </w:p>
    <w:p w:rsidR="00D6733C" w:rsidRDefault="00D6733C">
      <w:pPr>
        <w:rPr>
          <w:sz w:val="16"/>
          <w:szCs w:val="16"/>
        </w:rPr>
      </w:pPr>
    </w:p>
    <w:p w:rsidR="00584A1B" w:rsidRPr="00D6733C" w:rsidRDefault="00584A1B">
      <w:pPr>
        <w:rPr>
          <w:sz w:val="16"/>
          <w:szCs w:val="16"/>
        </w:rPr>
      </w:pPr>
      <w:r w:rsidRPr="004536D3">
        <w:rPr>
          <w:sz w:val="16"/>
          <w:szCs w:val="16"/>
        </w:rPr>
        <w:t>Kathy’sdocuments/</w:t>
      </w:r>
      <w:r w:rsidR="000706A0">
        <w:rPr>
          <w:sz w:val="16"/>
          <w:szCs w:val="16"/>
        </w:rPr>
        <w:t>minutes/FY15/minutes060215finalPDG</w:t>
      </w:r>
    </w:p>
    <w:sectPr w:rsidR="00584A1B" w:rsidRPr="00D6733C" w:rsidSect="00D6733C">
      <w:pgSz w:w="12240" w:h="20160" w:code="5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3/XC10aYky/qDwEnCOKxLwyV95Y=" w:salt="roeEvUvYNZCoCjhuu8kIU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9A"/>
    <w:rsid w:val="000706A0"/>
    <w:rsid w:val="0009797C"/>
    <w:rsid w:val="00126507"/>
    <w:rsid w:val="001B4A98"/>
    <w:rsid w:val="001B507C"/>
    <w:rsid w:val="0027640C"/>
    <w:rsid w:val="00287B70"/>
    <w:rsid w:val="00293218"/>
    <w:rsid w:val="002F55B8"/>
    <w:rsid w:val="00335412"/>
    <w:rsid w:val="00360740"/>
    <w:rsid w:val="003A02E7"/>
    <w:rsid w:val="003A3A6B"/>
    <w:rsid w:val="003C739A"/>
    <w:rsid w:val="004536D3"/>
    <w:rsid w:val="00584A1B"/>
    <w:rsid w:val="006F2034"/>
    <w:rsid w:val="00765A33"/>
    <w:rsid w:val="00775015"/>
    <w:rsid w:val="008460B2"/>
    <w:rsid w:val="00A86D15"/>
    <w:rsid w:val="00A908A2"/>
    <w:rsid w:val="00C3549F"/>
    <w:rsid w:val="00CD2051"/>
    <w:rsid w:val="00D015F8"/>
    <w:rsid w:val="00D04736"/>
    <w:rsid w:val="00D260E1"/>
    <w:rsid w:val="00D6733C"/>
    <w:rsid w:val="00E64B0F"/>
    <w:rsid w:val="00E73F0E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587</Words>
  <Characters>3351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hcwsa</dc:creator>
  <cp:lastModifiedBy>hcwsa</cp:lastModifiedBy>
  <cp:revision>9</cp:revision>
  <cp:lastPrinted>2015-06-13T15:10:00Z</cp:lastPrinted>
  <dcterms:created xsi:type="dcterms:W3CDTF">2015-06-12T15:59:00Z</dcterms:created>
  <dcterms:modified xsi:type="dcterms:W3CDTF">2015-07-17T18:14:00Z</dcterms:modified>
</cp:coreProperties>
</file>