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C2" w:rsidRDefault="008F2F24" w:rsidP="00C714B4">
      <w:pPr>
        <w:spacing w:after="0"/>
        <w:jc w:val="center"/>
      </w:pPr>
      <w:r>
        <w:t>Hart County Board of Commissioners</w:t>
      </w:r>
    </w:p>
    <w:p w:rsidR="008F2F24" w:rsidRDefault="008F2F24" w:rsidP="00C714B4">
      <w:pPr>
        <w:spacing w:after="0"/>
        <w:jc w:val="center"/>
      </w:pPr>
      <w:r>
        <w:t>February 12, 2013</w:t>
      </w:r>
    </w:p>
    <w:p w:rsidR="008F2F24" w:rsidRDefault="008F2F24" w:rsidP="008F2F24">
      <w:pPr>
        <w:jc w:val="center"/>
      </w:pPr>
      <w:r>
        <w:t>5:30 p.m.</w:t>
      </w:r>
    </w:p>
    <w:p w:rsidR="008F2F24" w:rsidRDefault="008F2F24" w:rsidP="00C714B4">
      <w:pPr>
        <w:spacing w:after="0"/>
        <w:jc w:val="center"/>
      </w:pPr>
    </w:p>
    <w:p w:rsidR="008F2F24" w:rsidRDefault="008F2F24" w:rsidP="008F2F24">
      <w:pPr>
        <w:jc w:val="both"/>
      </w:pPr>
      <w:r>
        <w:t xml:space="preserve">The Hart County Board of Commissioners met February 12, 2013 at 5:30 p.m. at the Hart County Administrative &amp; Emergency Services Center. </w:t>
      </w:r>
    </w:p>
    <w:p w:rsidR="008F2F24" w:rsidRDefault="008F2F24" w:rsidP="008F2F24">
      <w:pPr>
        <w:jc w:val="both"/>
      </w:pPr>
      <w:r>
        <w:t xml:space="preserve">Chairman William Myers presided with Commissioners R C Oglesby, Daniel Reyen and Joey Dorsey in attendance. Commissioner Brandon Johnson was absent. </w:t>
      </w:r>
    </w:p>
    <w:p w:rsidR="008F2F24" w:rsidRDefault="008F2F24" w:rsidP="00C714B4">
      <w:pPr>
        <w:pStyle w:val="ListParagraph"/>
        <w:numPr>
          <w:ilvl w:val="0"/>
          <w:numId w:val="1"/>
        </w:numPr>
        <w:spacing w:after="0"/>
        <w:jc w:val="both"/>
      </w:pPr>
      <w:r>
        <w:t>Prayer</w:t>
      </w:r>
    </w:p>
    <w:p w:rsidR="008F2F24" w:rsidRDefault="008F2F24" w:rsidP="008F2F24">
      <w:pPr>
        <w:jc w:val="both"/>
      </w:pPr>
      <w:r>
        <w:t xml:space="preserve">Prayer was offered by the Rev. Brad Goss. </w:t>
      </w:r>
    </w:p>
    <w:p w:rsidR="008F2F24" w:rsidRDefault="008F2F24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Pledge of Allegiance </w:t>
      </w:r>
    </w:p>
    <w:p w:rsidR="008F2F24" w:rsidRDefault="008F2F24" w:rsidP="008F2F24">
      <w:pPr>
        <w:jc w:val="both"/>
      </w:pPr>
      <w:r>
        <w:t xml:space="preserve">Everyone stood in observance of the Pledge of Allegiance. </w:t>
      </w:r>
    </w:p>
    <w:p w:rsidR="008F2F24" w:rsidRDefault="008F2F24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Call to Order </w:t>
      </w:r>
    </w:p>
    <w:p w:rsidR="008F2F24" w:rsidRDefault="008F2F24" w:rsidP="008F2F24">
      <w:pPr>
        <w:jc w:val="both"/>
      </w:pPr>
      <w:r>
        <w:t xml:space="preserve">Chairman Myers called the meeting to order. </w:t>
      </w:r>
    </w:p>
    <w:p w:rsidR="008F2F24" w:rsidRDefault="008F2F24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Welcome </w:t>
      </w:r>
    </w:p>
    <w:p w:rsidR="008F2F24" w:rsidRDefault="008F2F24" w:rsidP="008F2F24">
      <w:pPr>
        <w:jc w:val="both"/>
      </w:pPr>
      <w:r>
        <w:t xml:space="preserve">Chairman Myers welcomed those in attendance. </w:t>
      </w:r>
    </w:p>
    <w:p w:rsidR="008F2F24" w:rsidRDefault="008F2F24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Agenda </w:t>
      </w:r>
    </w:p>
    <w:p w:rsidR="008F2F24" w:rsidRDefault="008F2F24" w:rsidP="008F2F24">
      <w:pPr>
        <w:jc w:val="both"/>
      </w:pPr>
      <w:r>
        <w:t xml:space="preserve">Commissioner Oglesby moved to approve the meeting agenda. Commissioner Reyen provided a second to the motion. The motion carried 4-0. </w:t>
      </w:r>
    </w:p>
    <w:p w:rsidR="008F2F24" w:rsidRDefault="008F2F24" w:rsidP="008F2F24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8F2F24" w:rsidRDefault="008F2F24" w:rsidP="008F2F24">
      <w:pPr>
        <w:pStyle w:val="ListParagraph"/>
        <w:numPr>
          <w:ilvl w:val="0"/>
          <w:numId w:val="2"/>
        </w:numPr>
        <w:jc w:val="both"/>
      </w:pPr>
      <w:r>
        <w:t xml:space="preserve">1/22/13 Regular Meeting </w:t>
      </w:r>
    </w:p>
    <w:p w:rsidR="008F2F24" w:rsidRDefault="008F2F24" w:rsidP="00C714B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2/05/13 Called Meeting </w:t>
      </w:r>
    </w:p>
    <w:p w:rsidR="008F2F24" w:rsidRDefault="008F2F24" w:rsidP="008F2F24">
      <w:pPr>
        <w:jc w:val="both"/>
      </w:pPr>
      <w:r>
        <w:t xml:space="preserve">Commissioner Oglesby moved to approve the minutes of the January 22, and February 5, 2013 meetings. Commissioner Reyen provided a second to the motion. The motion carried 4-0. </w:t>
      </w:r>
    </w:p>
    <w:p w:rsidR="008F2F24" w:rsidRDefault="008F2F24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Remarks By Invited Guests, Committees, Authorities </w:t>
      </w:r>
    </w:p>
    <w:p w:rsidR="008F2F24" w:rsidRDefault="008F2F24" w:rsidP="008F2F24">
      <w:pPr>
        <w:jc w:val="both"/>
      </w:pPr>
      <w:r>
        <w:t xml:space="preserve">None </w:t>
      </w:r>
    </w:p>
    <w:p w:rsidR="008F2F24" w:rsidRDefault="008F2F24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Reports By Constitutional Officers &amp; Department Heads </w:t>
      </w:r>
    </w:p>
    <w:p w:rsidR="008F2F24" w:rsidRDefault="008F2F24" w:rsidP="008F2F24">
      <w:pPr>
        <w:jc w:val="both"/>
      </w:pPr>
      <w:r>
        <w:t xml:space="preserve">County Attorney Walter Gordon reported that the </w:t>
      </w:r>
      <w:r w:rsidR="0019740B">
        <w:t xml:space="preserve">current Board of Registrars </w:t>
      </w:r>
      <w:r w:rsidR="00215381">
        <w:t xml:space="preserve">will be </w:t>
      </w:r>
      <w:r w:rsidR="0019740B">
        <w:t xml:space="preserve">retiring at the end of June and the </w:t>
      </w:r>
      <w:r>
        <w:t>BOC might consider the creation of an elections board to assume the duties</w:t>
      </w:r>
      <w:r w:rsidR="0019740B">
        <w:t xml:space="preserve"> of the election superintende</w:t>
      </w:r>
      <w:r w:rsidR="00215381">
        <w:t xml:space="preserve">nt. </w:t>
      </w:r>
    </w:p>
    <w:p w:rsidR="00215381" w:rsidRDefault="00C6507A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County Administrator’s Report </w:t>
      </w:r>
    </w:p>
    <w:p w:rsidR="00C6507A" w:rsidRDefault="00C6507A" w:rsidP="00C6507A">
      <w:pPr>
        <w:jc w:val="both"/>
      </w:pPr>
      <w:r>
        <w:t xml:space="preserve">County Administrator Jon Caime did not have anything to report. </w:t>
      </w:r>
    </w:p>
    <w:p w:rsidR="00C6507A" w:rsidRDefault="00C6507A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Chairman’s Report </w:t>
      </w:r>
    </w:p>
    <w:p w:rsidR="00C6507A" w:rsidRDefault="00C6507A" w:rsidP="00C6507A">
      <w:pPr>
        <w:jc w:val="both"/>
      </w:pPr>
      <w:r>
        <w:lastRenderedPageBreak/>
        <w:t xml:space="preserve">Chairman Myers reported that Commissioner Johnson was absent due to the birth of a new baby and Whitworth Parole Center </w:t>
      </w:r>
      <w:r w:rsidR="00411011">
        <w:t xml:space="preserve">has assigned a crew to pick up litter along the county right-of-ways. </w:t>
      </w:r>
    </w:p>
    <w:p w:rsidR="00411011" w:rsidRDefault="00411011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Commissioners’ Reports </w:t>
      </w:r>
    </w:p>
    <w:p w:rsidR="00411011" w:rsidRDefault="00411011" w:rsidP="00411011">
      <w:pPr>
        <w:jc w:val="both"/>
      </w:pPr>
      <w:r>
        <w:t xml:space="preserve">Commissioner Reyen reported that a senior citizen job fair will be scheduled March 7, 2013 at the Clay Street Recreation building; he attended the Humane Society’s meeting and they were pleased of the BOC’s decision to support the NEGA with additional funding for the remainder of the fiscal year. </w:t>
      </w:r>
    </w:p>
    <w:p w:rsidR="00411011" w:rsidRDefault="0091588F" w:rsidP="0091588F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91588F" w:rsidRDefault="0091588F" w:rsidP="00C714B4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Little League Annual Contract Renewal </w:t>
      </w:r>
    </w:p>
    <w:p w:rsidR="0091588F" w:rsidRDefault="0091588F" w:rsidP="0091588F">
      <w:pPr>
        <w:jc w:val="both"/>
      </w:pPr>
      <w:r>
        <w:t xml:space="preserve">Commissioner Oglesby moved to approve the Little League Contract for the 2013 baseball season. Commissioner Reyen provided a second to the motion. The motion carried 4-0. </w:t>
      </w:r>
    </w:p>
    <w:p w:rsidR="0091588F" w:rsidRDefault="0091588F" w:rsidP="00C714B4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Barnes Academy Baseball Facility Use Agreement </w:t>
      </w:r>
    </w:p>
    <w:p w:rsidR="0091588F" w:rsidRDefault="0091588F" w:rsidP="0091588F">
      <w:pPr>
        <w:jc w:val="both"/>
      </w:pPr>
      <w:r>
        <w:t xml:space="preserve">Commissioner Oglesby moved to approve Barnes Academy Facility Use Agreement for the 2013 baseball season. Commissioner Reyen provided a second to the motion. The motion carried 4-0. </w:t>
      </w:r>
    </w:p>
    <w:p w:rsidR="0091588F" w:rsidRDefault="0091588F" w:rsidP="00C714B4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Transit Passenger Fare </w:t>
      </w:r>
    </w:p>
    <w:p w:rsidR="0091588F" w:rsidRDefault="0091588F" w:rsidP="0091588F">
      <w:pPr>
        <w:jc w:val="both"/>
      </w:pPr>
      <w:r>
        <w:t xml:space="preserve">Commissioner Reyen </w:t>
      </w:r>
      <w:r w:rsidR="00C43323">
        <w:t>moved to increase the</w:t>
      </w:r>
      <w:r w:rsidR="006338AE">
        <w:t xml:space="preserve"> transit passenger fares by $1.00 for inside the city limits and outside the city limits. Commissioner Oglesby provided a second to the motion. The motion carried 4-0. </w:t>
      </w:r>
    </w:p>
    <w:p w:rsidR="006338AE" w:rsidRDefault="006338AE" w:rsidP="0091588F">
      <w:pPr>
        <w:jc w:val="both"/>
      </w:pPr>
      <w:r>
        <w:t xml:space="preserve">Commissioner Reyen moved to increase the transit passenger fare effective March 1, 2013. Commissioner Oglesby provided a second to the motion. The motion carried 4-0. </w:t>
      </w:r>
    </w:p>
    <w:p w:rsidR="006338AE" w:rsidRDefault="006338AE" w:rsidP="00C714B4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Relay for Life Month Proclamation </w:t>
      </w:r>
    </w:p>
    <w:p w:rsidR="006338AE" w:rsidRDefault="006338AE" w:rsidP="006338AE">
      <w:pPr>
        <w:jc w:val="both"/>
      </w:pPr>
      <w:r>
        <w:t xml:space="preserve">Commissioner Oglesby moved to adopt the Relay for Life Proclamation declaring April shall be observed as “Relay for Life” month. Commissioner Reyen provided a second to the motion. The motion carried 4-0. </w:t>
      </w:r>
    </w:p>
    <w:p w:rsidR="006338AE" w:rsidRDefault="006338AE" w:rsidP="00C714B4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Hart County Hospital Authority Board Replacements (Tabled action) </w:t>
      </w:r>
    </w:p>
    <w:p w:rsidR="006338AE" w:rsidRDefault="006338AE" w:rsidP="006338AE">
      <w:pPr>
        <w:jc w:val="both"/>
      </w:pPr>
      <w:r>
        <w:t xml:space="preserve">Commissioner Oglesby moved to take the item off the table for discussion. Commissioner Reyen provided a second to the motion. The motion carried 4-0. </w:t>
      </w:r>
    </w:p>
    <w:p w:rsidR="006338AE" w:rsidRDefault="006338AE" w:rsidP="006338AE">
      <w:pPr>
        <w:jc w:val="both"/>
      </w:pPr>
      <w:r>
        <w:t xml:space="preserve">Commissioner Dorsey moved to submit candidates John Herron, Jim Lugo and David Thompson to the Hospital Authority for consideration to fill the unexpired term of Scott Hardigree. Commissioner Reyen provided a second to the motion. The motion carried 4-0. </w:t>
      </w:r>
    </w:p>
    <w:p w:rsidR="006338AE" w:rsidRDefault="006338AE" w:rsidP="00C714B4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Bio Fire Station Bid Award </w:t>
      </w:r>
    </w:p>
    <w:p w:rsidR="006338AE" w:rsidRDefault="006338AE" w:rsidP="006338AE">
      <w:pPr>
        <w:jc w:val="both"/>
      </w:pPr>
      <w:r>
        <w:t xml:space="preserve">Commissioner Reyen moved to award the bid for the Bio Fire Station well to Herring Well Drilling at a cost of $7,300. Commissioner Oglesby provided a second to the motion. The motion carried 4-0. </w:t>
      </w:r>
    </w:p>
    <w:p w:rsidR="006338AE" w:rsidRDefault="006338AE" w:rsidP="006338AE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6338AE" w:rsidRDefault="006338AE" w:rsidP="006338AE">
      <w:pPr>
        <w:pStyle w:val="ListParagraph"/>
        <w:numPr>
          <w:ilvl w:val="0"/>
          <w:numId w:val="4"/>
        </w:numPr>
        <w:jc w:val="both"/>
      </w:pPr>
      <w:r>
        <w:t xml:space="preserve">Hart Community Garden Request for Removal of House at County Rec Park </w:t>
      </w:r>
    </w:p>
    <w:p w:rsidR="006338AE" w:rsidRDefault="006338AE" w:rsidP="006338AE">
      <w:pPr>
        <w:jc w:val="both"/>
      </w:pPr>
      <w:r>
        <w:lastRenderedPageBreak/>
        <w:t>Jim Martin, Mark Seabolt and Rita Chapman</w:t>
      </w:r>
      <w:r w:rsidR="00E93710">
        <w:t xml:space="preserve"> of the Hart Community Garden submitted a request to </w:t>
      </w:r>
      <w:r w:rsidR="00F24F9D">
        <w:t>demolish the</w:t>
      </w:r>
      <w:r w:rsidR="00E93710">
        <w:t xml:space="preserve"> house located on the county property at the corner of the Elberton Highway Recreation Park. </w:t>
      </w:r>
      <w:r w:rsidR="00F24F9D">
        <w:t xml:space="preserve"> Hart Community Garden is a 501C3 organization which will allow the group to save on the cost for much of the work performe</w:t>
      </w:r>
      <w:r w:rsidR="005B5FCA">
        <w:t xml:space="preserve">d using county funds for demolition at an estimated cost of $2,750; </w:t>
      </w:r>
      <w:r w:rsidR="00F24F9D">
        <w:t>they will oversee all work performed and will be done by EPA Standards</w:t>
      </w:r>
      <w:r w:rsidR="005B5FCA">
        <w:t xml:space="preserve">. They also requested the county waive the fee at the Transfer Station. </w:t>
      </w:r>
    </w:p>
    <w:p w:rsidR="005B5FCA" w:rsidRDefault="005B5FCA" w:rsidP="006338AE">
      <w:pPr>
        <w:jc w:val="both"/>
      </w:pPr>
      <w:r>
        <w:t xml:space="preserve">Commissioner Reyen moved to grant the Hart Community Garden’s request to demolish the house that is located at the Elberton Highway complex. Commissioner Dorsey provided a second to the motion. The motion carried 4-0. </w:t>
      </w:r>
    </w:p>
    <w:p w:rsidR="005B5FCA" w:rsidRDefault="005B5FCA" w:rsidP="00C714B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Jail Food Bid Opening </w:t>
      </w:r>
    </w:p>
    <w:p w:rsidR="005B5FCA" w:rsidRDefault="005B5FCA" w:rsidP="005B5FCA">
      <w:pPr>
        <w:jc w:val="both"/>
      </w:pPr>
      <w:r>
        <w:t>The following local vendors submitted sealed bids for the inmate jail food:</w:t>
      </w:r>
    </w:p>
    <w:p w:rsidR="005B5FCA" w:rsidRDefault="005B5FCA" w:rsidP="005B5FCA">
      <w:pPr>
        <w:pStyle w:val="ListParagraph"/>
        <w:numPr>
          <w:ilvl w:val="0"/>
          <w:numId w:val="5"/>
        </w:numPr>
        <w:jc w:val="both"/>
      </w:pPr>
      <w:r>
        <w:t>Hartwell Health Care ($5.25 per meal)</w:t>
      </w:r>
    </w:p>
    <w:p w:rsidR="005B5FCA" w:rsidRDefault="005B5FCA" w:rsidP="005B5FCA">
      <w:pPr>
        <w:pStyle w:val="ListParagraph"/>
        <w:numPr>
          <w:ilvl w:val="0"/>
          <w:numId w:val="5"/>
        </w:numPr>
        <w:jc w:val="both"/>
      </w:pPr>
      <w:r>
        <w:t xml:space="preserve"> Ludi’s Soul Food ($2.65 breakfast, $3.40 dinner) </w:t>
      </w:r>
    </w:p>
    <w:p w:rsidR="005B5FCA" w:rsidRDefault="005B5FCA" w:rsidP="005B5FCA">
      <w:pPr>
        <w:jc w:val="both"/>
      </w:pPr>
      <w:r>
        <w:t xml:space="preserve">Commissioner Reyen moved to defer the bids to County Administrator Jon Caime for review and recommendation. Commissioner Dorsey provided a second to the motion. The motion carried 3-0 (Commissioner Oglesby abstained). </w:t>
      </w:r>
    </w:p>
    <w:p w:rsidR="005B5FCA" w:rsidRDefault="005B5FCA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Public Comment </w:t>
      </w:r>
    </w:p>
    <w:p w:rsidR="005B5FCA" w:rsidRDefault="0057374A" w:rsidP="005B5FCA">
      <w:pPr>
        <w:jc w:val="both"/>
      </w:pPr>
      <w:r>
        <w:t xml:space="preserve">Donna </w:t>
      </w:r>
      <w:proofErr w:type="spellStart"/>
      <w:r>
        <w:t>Madkiff</w:t>
      </w:r>
      <w:proofErr w:type="spellEnd"/>
      <w:r>
        <w:t xml:space="preserve"> representing the Humane Society thanked the BOC for increasing funding for NEGA and offered support for an animal control officer. </w:t>
      </w:r>
    </w:p>
    <w:p w:rsidR="0057374A" w:rsidRDefault="0057374A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Executive Session – Real Estate, Personnel </w:t>
      </w:r>
    </w:p>
    <w:p w:rsidR="0057374A" w:rsidRDefault="0057374A" w:rsidP="0057374A">
      <w:pPr>
        <w:jc w:val="both"/>
      </w:pPr>
      <w:r>
        <w:t xml:space="preserve">Commissioner Reyen moved to exit into Executive Session to discuss real estate and personnel </w:t>
      </w:r>
      <w:r w:rsidR="00C74418">
        <w:t xml:space="preserve">matters. Commissioner Dorsey provided a second to the motion. The motion carried 4-0. </w:t>
      </w:r>
    </w:p>
    <w:p w:rsidR="00C74418" w:rsidRPr="0025508C" w:rsidRDefault="00C74418" w:rsidP="0057374A">
      <w:pPr>
        <w:jc w:val="both"/>
      </w:pPr>
      <w:r>
        <w:t xml:space="preserve">With no further action taken during Executive Session, Commissioner Reyen moved to exit. </w:t>
      </w:r>
      <w:r w:rsidRPr="0025508C">
        <w:t xml:space="preserve">Commissioner Oglesby provided a second to the motion. The motion carried 4-0. </w:t>
      </w:r>
    </w:p>
    <w:p w:rsidR="0025508C" w:rsidRDefault="0025508C" w:rsidP="0025508C">
      <w:pPr>
        <w:spacing w:after="0" w:line="240" w:lineRule="auto"/>
        <w:jc w:val="both"/>
        <w:rPr>
          <w:rFonts w:eastAsia="Times New Roman" w:cs="Times New Roman"/>
        </w:rPr>
      </w:pPr>
      <w:r w:rsidRPr="0025508C">
        <w:rPr>
          <w:rFonts w:eastAsia="Times New Roman" w:cs="Times New Roman"/>
        </w:rPr>
        <w:t>In the regular meeting, Commissioner Reyen made a motion to authorize the County Administrator to write a letter to the USDA indicating the BOC’s support for the IBA seeking a USDA loan.  Commissioner Oglesby provided a second to the motion.  Motion passed 4-0</w:t>
      </w:r>
    </w:p>
    <w:p w:rsidR="0025508C" w:rsidRPr="0025508C" w:rsidRDefault="0025508C" w:rsidP="0025508C">
      <w:pPr>
        <w:spacing w:after="0" w:line="240" w:lineRule="auto"/>
        <w:jc w:val="both"/>
        <w:rPr>
          <w:rFonts w:eastAsia="Times New Roman" w:cs="Times New Roman"/>
        </w:rPr>
      </w:pPr>
    </w:p>
    <w:p w:rsidR="00C74418" w:rsidRDefault="00C74418" w:rsidP="00C714B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Adjournment </w:t>
      </w:r>
    </w:p>
    <w:p w:rsidR="00C74418" w:rsidRDefault="00C74418" w:rsidP="00C74418">
      <w:pPr>
        <w:jc w:val="both"/>
      </w:pPr>
      <w:r>
        <w:t>Commissioner Oglesby moved to adjourn</w:t>
      </w:r>
      <w:r w:rsidR="00D91FD7">
        <w:t xml:space="preserve"> t</w:t>
      </w:r>
      <w:r>
        <w:t xml:space="preserve">he meeting. Commissioner Reyen provided a second to the motion. The motion carried 4-0. </w:t>
      </w:r>
    </w:p>
    <w:p w:rsidR="00C74418" w:rsidRDefault="00C74418" w:rsidP="00C74418">
      <w:pPr>
        <w:jc w:val="both"/>
      </w:pPr>
      <w:bookmarkStart w:id="0" w:name="_GoBack"/>
      <w:bookmarkEnd w:id="0"/>
    </w:p>
    <w:p w:rsidR="00C74418" w:rsidRDefault="00C74418" w:rsidP="00C74418">
      <w:pPr>
        <w:jc w:val="both"/>
      </w:pPr>
      <w:r>
        <w:t>--------------------------------------------------------------</w:t>
      </w:r>
      <w:r>
        <w:tab/>
      </w:r>
      <w:r>
        <w:tab/>
        <w:t>--------------------------------------------------------</w:t>
      </w:r>
    </w:p>
    <w:p w:rsidR="00C74418" w:rsidRDefault="00C74418" w:rsidP="00C74418">
      <w:pPr>
        <w:jc w:val="both"/>
      </w:pPr>
      <w:r>
        <w:t>William Myers, Chairman</w:t>
      </w:r>
      <w:r>
        <w:tab/>
      </w:r>
      <w:r>
        <w:tab/>
      </w:r>
      <w:r>
        <w:tab/>
      </w:r>
      <w:r>
        <w:tab/>
        <w:t>Lawana Kahn, County Clerk</w:t>
      </w:r>
    </w:p>
    <w:sectPr w:rsidR="00C744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CB" w:rsidRDefault="00691BCB" w:rsidP="008412E0">
      <w:pPr>
        <w:spacing w:after="0" w:line="240" w:lineRule="auto"/>
      </w:pPr>
      <w:r>
        <w:separator/>
      </w:r>
    </w:p>
  </w:endnote>
  <w:endnote w:type="continuationSeparator" w:id="0">
    <w:p w:rsidR="00691BCB" w:rsidRDefault="00691BCB" w:rsidP="0084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6BC" w:rsidRDefault="002C0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0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12E0" w:rsidRDefault="00841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CB" w:rsidRDefault="00691BCB" w:rsidP="008412E0">
      <w:pPr>
        <w:spacing w:after="0" w:line="240" w:lineRule="auto"/>
      </w:pPr>
      <w:r>
        <w:separator/>
      </w:r>
    </w:p>
  </w:footnote>
  <w:footnote w:type="continuationSeparator" w:id="0">
    <w:p w:rsidR="00691BCB" w:rsidRDefault="00691BCB" w:rsidP="0084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42711"/>
      <w:docPartObj>
        <w:docPartGallery w:val="Watermarks"/>
        <w:docPartUnique/>
      </w:docPartObj>
    </w:sdtPr>
    <w:sdtEndPr/>
    <w:sdtContent>
      <w:p w:rsidR="008412E0" w:rsidRDefault="00691BC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93B"/>
    <w:multiLevelType w:val="hybridMultilevel"/>
    <w:tmpl w:val="343E9968"/>
    <w:lvl w:ilvl="0" w:tplc="D2BAC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D4695"/>
    <w:multiLevelType w:val="hybridMultilevel"/>
    <w:tmpl w:val="FEB2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58C1"/>
    <w:multiLevelType w:val="hybridMultilevel"/>
    <w:tmpl w:val="69D8F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D4CAD"/>
    <w:multiLevelType w:val="hybridMultilevel"/>
    <w:tmpl w:val="770C91F2"/>
    <w:lvl w:ilvl="0" w:tplc="C0E0D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63BB5"/>
    <w:multiLevelType w:val="hybridMultilevel"/>
    <w:tmpl w:val="8D4C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24"/>
    <w:rsid w:val="00113CA9"/>
    <w:rsid w:val="0019740B"/>
    <w:rsid w:val="00215381"/>
    <w:rsid w:val="0025508C"/>
    <w:rsid w:val="002C06BC"/>
    <w:rsid w:val="00411011"/>
    <w:rsid w:val="0046060D"/>
    <w:rsid w:val="0057374A"/>
    <w:rsid w:val="005B5FCA"/>
    <w:rsid w:val="006338AE"/>
    <w:rsid w:val="00691BCB"/>
    <w:rsid w:val="007143C2"/>
    <w:rsid w:val="008412E0"/>
    <w:rsid w:val="008F2F24"/>
    <w:rsid w:val="0091588F"/>
    <w:rsid w:val="00C43323"/>
    <w:rsid w:val="00C6507A"/>
    <w:rsid w:val="00C714B4"/>
    <w:rsid w:val="00C74418"/>
    <w:rsid w:val="00D91FD7"/>
    <w:rsid w:val="00E2265B"/>
    <w:rsid w:val="00E93710"/>
    <w:rsid w:val="00F2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E0"/>
  </w:style>
  <w:style w:type="paragraph" w:styleId="Footer">
    <w:name w:val="footer"/>
    <w:basedOn w:val="Normal"/>
    <w:link w:val="FooterChar"/>
    <w:uiPriority w:val="99"/>
    <w:unhideWhenUsed/>
    <w:rsid w:val="0084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E0"/>
  </w:style>
  <w:style w:type="paragraph" w:styleId="Footer">
    <w:name w:val="footer"/>
    <w:basedOn w:val="Normal"/>
    <w:link w:val="FooterChar"/>
    <w:uiPriority w:val="99"/>
    <w:unhideWhenUsed/>
    <w:rsid w:val="0084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Lawana</dc:creator>
  <cp:lastModifiedBy>Jon Camie</cp:lastModifiedBy>
  <cp:revision>4</cp:revision>
  <dcterms:created xsi:type="dcterms:W3CDTF">2013-02-19T17:41:00Z</dcterms:created>
  <dcterms:modified xsi:type="dcterms:W3CDTF">2013-02-19T18:39:00Z</dcterms:modified>
</cp:coreProperties>
</file>